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27" w:rsidRPr="008F2609" w:rsidRDefault="002359D9" w:rsidP="007013F8">
      <w:pPr>
        <w:rPr>
          <w:rStyle w:val="Enfasicorsivo"/>
          <w:rFonts w:asciiTheme="majorHAnsi" w:hAnsiTheme="majorHAnsi" w:cstheme="majorHAnsi"/>
          <w:i w:val="0"/>
          <w:iCs w:val="0"/>
          <w:sz w:val="22"/>
          <w:szCs w:val="22"/>
        </w:rPr>
      </w:pPr>
      <w:r w:rsidRPr="008F2609">
        <w:rPr>
          <w:rFonts w:asciiTheme="majorHAnsi" w:hAnsiTheme="majorHAnsi" w:cstheme="majorHAnsi"/>
          <w:sz w:val="22"/>
          <w:szCs w:val="22"/>
        </w:rPr>
        <w:fldChar w:fldCharType="begin"/>
      </w:r>
      <w:r w:rsidR="009F01D4" w:rsidRPr="008F2609">
        <w:rPr>
          <w:rFonts w:asciiTheme="majorHAnsi" w:hAnsiTheme="majorHAnsi" w:cstheme="majorHAnsi"/>
          <w:sz w:val="22"/>
          <w:szCs w:val="22"/>
        </w:rPr>
        <w:instrText xml:space="preserve"> INCLUDEPICTURE "C:\\var\\folders\\bv\\mscdhpc51kg84r7hckhnyd9c0000gn\\T\\com.microsoft.Word\\WebArchiveCopyPasteTempFiles\\2Q==" \* MERGEFORMAT </w:instrText>
      </w:r>
      <w:r w:rsidRPr="008F2609">
        <w:rPr>
          <w:rFonts w:asciiTheme="majorHAnsi" w:hAnsiTheme="majorHAnsi" w:cstheme="majorHAnsi"/>
          <w:sz w:val="22"/>
          <w:szCs w:val="22"/>
        </w:rPr>
        <w:fldChar w:fldCharType="end"/>
      </w:r>
      <w:r w:rsidR="008E22E3" w:rsidRPr="008F2609">
        <w:rPr>
          <w:rFonts w:asciiTheme="majorHAnsi" w:eastAsia="Microsoft JhengHei" w:hAnsiTheme="majorHAnsi" w:cstheme="majorHAnsi"/>
          <w:spacing w:val="-6"/>
          <w:sz w:val="22"/>
          <w:szCs w:val="22"/>
          <w:highlight w:val="yellow"/>
        </w:rPr>
        <w:t>xx</w:t>
      </w:r>
      <w:r w:rsidR="008F2609" w:rsidRPr="008F2609">
        <w:rPr>
          <w:rFonts w:asciiTheme="majorHAnsi" w:eastAsia="Microsoft JhengHei" w:hAnsiTheme="majorHAnsi" w:cstheme="majorHAnsi"/>
          <w:spacing w:val="-6"/>
          <w:sz w:val="22"/>
          <w:szCs w:val="22"/>
        </w:rPr>
        <w:t xml:space="preserve">aprile </w:t>
      </w:r>
      <w:r w:rsidR="00FE20E7" w:rsidRPr="008F2609">
        <w:rPr>
          <w:rFonts w:asciiTheme="majorHAnsi" w:eastAsia="Microsoft JhengHei" w:hAnsiTheme="majorHAnsi" w:cstheme="majorHAnsi"/>
          <w:spacing w:val="-6"/>
          <w:sz w:val="22"/>
          <w:szCs w:val="22"/>
        </w:rPr>
        <w:t>202</w:t>
      </w:r>
      <w:r w:rsidR="00C84CAB" w:rsidRPr="008F2609">
        <w:rPr>
          <w:rFonts w:asciiTheme="majorHAnsi" w:eastAsia="Microsoft JhengHei" w:hAnsiTheme="majorHAnsi" w:cstheme="majorHAnsi"/>
          <w:spacing w:val="-6"/>
          <w:sz w:val="22"/>
          <w:szCs w:val="22"/>
        </w:rPr>
        <w:t>1</w:t>
      </w:r>
    </w:p>
    <w:p w:rsidR="00C63999" w:rsidRPr="008F2609" w:rsidRDefault="00C63999" w:rsidP="00C63999">
      <w:pPr>
        <w:rPr>
          <w:rFonts w:asciiTheme="majorHAnsi" w:hAnsiTheme="majorHAnsi" w:cstheme="majorHAnsi"/>
          <w:sz w:val="22"/>
          <w:szCs w:val="22"/>
        </w:rPr>
      </w:pPr>
    </w:p>
    <w:p w:rsidR="00C63999" w:rsidRPr="008F2609" w:rsidRDefault="008042FD" w:rsidP="00C63999">
      <w:pPr>
        <w:rPr>
          <w:rFonts w:asciiTheme="majorHAnsi" w:hAnsiTheme="majorHAnsi" w:cstheme="majorHAnsi"/>
          <w:color w:val="333333"/>
          <w:sz w:val="22"/>
          <w:szCs w:val="22"/>
          <w:highlight w:val="yellow"/>
        </w:rPr>
      </w:pPr>
      <w:r w:rsidRPr="008F2609">
        <w:rPr>
          <w:rFonts w:asciiTheme="majorHAnsi" w:hAnsiTheme="majorHAnsi" w:cstheme="majorHAnsi"/>
          <w:color w:val="333333"/>
          <w:sz w:val="22"/>
          <w:szCs w:val="22"/>
          <w:highlight w:val="yellow"/>
        </w:rPr>
        <w:t>Ministro</w:t>
      </w:r>
    </w:p>
    <w:p w:rsidR="002816FF" w:rsidRPr="008F2609" w:rsidRDefault="002816FF" w:rsidP="007013F8">
      <w:pPr>
        <w:rPr>
          <w:rFonts w:asciiTheme="majorHAnsi" w:hAnsiTheme="majorHAnsi" w:cstheme="majorHAnsi"/>
          <w:color w:val="000000"/>
          <w:kern w:val="36"/>
          <w:sz w:val="22"/>
          <w:szCs w:val="22"/>
          <w:highlight w:val="yellow"/>
        </w:rPr>
      </w:pPr>
      <w:r w:rsidRPr="008F2609">
        <w:rPr>
          <w:rFonts w:asciiTheme="majorHAnsi" w:hAnsiTheme="majorHAnsi" w:cstheme="majorHAnsi"/>
          <w:color w:val="000000"/>
          <w:kern w:val="36"/>
          <w:sz w:val="22"/>
          <w:szCs w:val="22"/>
          <w:highlight w:val="yellow"/>
        </w:rPr>
        <w:t>Minist</w:t>
      </w:r>
      <w:r w:rsidR="008042FD" w:rsidRPr="008F2609">
        <w:rPr>
          <w:rFonts w:asciiTheme="majorHAnsi" w:hAnsiTheme="majorHAnsi" w:cstheme="majorHAnsi"/>
          <w:color w:val="000000"/>
          <w:kern w:val="36"/>
          <w:sz w:val="22"/>
          <w:szCs w:val="22"/>
          <w:highlight w:val="yellow"/>
        </w:rPr>
        <w:t xml:space="preserve">ero della Pesca </w:t>
      </w:r>
      <w:r w:rsidR="002C26E0" w:rsidRPr="008F2609">
        <w:rPr>
          <w:rFonts w:asciiTheme="majorHAnsi" w:hAnsiTheme="majorHAnsi" w:cstheme="majorHAnsi"/>
          <w:color w:val="000000"/>
          <w:kern w:val="36"/>
          <w:sz w:val="22"/>
          <w:szCs w:val="22"/>
          <w:highlight w:val="yellow"/>
        </w:rPr>
        <w:t>xxxxx</w:t>
      </w:r>
    </w:p>
    <w:p w:rsidR="007013F8" w:rsidRPr="008F2609" w:rsidRDefault="007013F8" w:rsidP="007013F8">
      <w:pPr>
        <w:rPr>
          <w:rFonts w:asciiTheme="majorHAnsi" w:hAnsiTheme="majorHAnsi" w:cstheme="majorHAnsi"/>
          <w:color w:val="000000"/>
          <w:kern w:val="36"/>
          <w:sz w:val="22"/>
          <w:szCs w:val="22"/>
          <w:highlight w:val="yellow"/>
        </w:rPr>
      </w:pPr>
      <w:r w:rsidRPr="008F2609">
        <w:rPr>
          <w:rFonts w:asciiTheme="majorHAnsi" w:hAnsiTheme="majorHAnsi" w:cstheme="majorHAnsi"/>
          <w:color w:val="000000"/>
          <w:kern w:val="36"/>
          <w:sz w:val="22"/>
          <w:szCs w:val="22"/>
          <w:highlight w:val="yellow"/>
        </w:rPr>
        <w:t>Xxx</w:t>
      </w:r>
    </w:p>
    <w:p w:rsidR="007013F8" w:rsidRPr="008F2609" w:rsidRDefault="007013F8" w:rsidP="007013F8">
      <w:pPr>
        <w:rPr>
          <w:rFonts w:asciiTheme="majorHAnsi" w:hAnsiTheme="majorHAnsi" w:cstheme="majorHAnsi"/>
          <w:color w:val="000000"/>
          <w:kern w:val="36"/>
          <w:sz w:val="22"/>
          <w:szCs w:val="22"/>
          <w:highlight w:val="yellow"/>
        </w:rPr>
      </w:pPr>
      <w:r w:rsidRPr="008F2609">
        <w:rPr>
          <w:rFonts w:asciiTheme="majorHAnsi" w:hAnsiTheme="majorHAnsi" w:cstheme="majorHAnsi"/>
          <w:color w:val="000000"/>
          <w:kern w:val="36"/>
          <w:sz w:val="22"/>
          <w:szCs w:val="22"/>
          <w:highlight w:val="yellow"/>
        </w:rPr>
        <w:t>Xxx</w:t>
      </w:r>
    </w:p>
    <w:p w:rsidR="00C63999" w:rsidRPr="008F2609" w:rsidRDefault="00C63999" w:rsidP="00C63999">
      <w:pPr>
        <w:rPr>
          <w:rFonts w:asciiTheme="majorHAnsi" w:hAnsiTheme="majorHAnsi" w:cstheme="majorHAnsi"/>
          <w:sz w:val="22"/>
          <w:szCs w:val="22"/>
        </w:rPr>
      </w:pPr>
    </w:p>
    <w:p w:rsidR="00C63999" w:rsidRPr="008F2609" w:rsidRDefault="008042FD" w:rsidP="00C63999">
      <w:pPr>
        <w:rPr>
          <w:rFonts w:asciiTheme="majorHAnsi" w:hAnsiTheme="majorHAnsi" w:cstheme="majorHAnsi"/>
          <w:sz w:val="22"/>
          <w:szCs w:val="22"/>
        </w:rPr>
      </w:pPr>
      <w:r w:rsidRPr="008F2609">
        <w:rPr>
          <w:rFonts w:asciiTheme="majorHAnsi" w:hAnsiTheme="majorHAnsi" w:cstheme="majorHAnsi"/>
          <w:sz w:val="22"/>
          <w:szCs w:val="22"/>
        </w:rPr>
        <w:t>Caro Ministro</w:t>
      </w:r>
      <w:r w:rsidR="007013F8" w:rsidRPr="008F2609">
        <w:rPr>
          <w:rFonts w:asciiTheme="majorHAnsi" w:hAnsiTheme="majorHAnsi" w:cstheme="majorHAnsi"/>
          <w:sz w:val="22"/>
          <w:szCs w:val="22"/>
          <w:highlight w:val="yellow"/>
        </w:rPr>
        <w:t>XXX</w:t>
      </w:r>
      <w:r w:rsidR="00C63999" w:rsidRPr="008F2609">
        <w:rPr>
          <w:rFonts w:asciiTheme="majorHAnsi" w:hAnsiTheme="majorHAnsi" w:cstheme="majorHAnsi"/>
          <w:sz w:val="22"/>
          <w:szCs w:val="22"/>
        </w:rPr>
        <w:t>:</w:t>
      </w:r>
    </w:p>
    <w:p w:rsidR="00C63999" w:rsidRPr="008F2609" w:rsidRDefault="00C63999" w:rsidP="00C63999">
      <w:pPr>
        <w:rPr>
          <w:rFonts w:asciiTheme="majorHAnsi" w:hAnsiTheme="majorHAnsi" w:cstheme="majorHAnsi"/>
          <w:sz w:val="22"/>
          <w:szCs w:val="22"/>
        </w:rPr>
      </w:pPr>
    </w:p>
    <w:p w:rsidR="00C63999" w:rsidRPr="008F2609" w:rsidRDefault="008042FD" w:rsidP="00C63999">
      <w:pPr>
        <w:jc w:val="both"/>
        <w:rPr>
          <w:rFonts w:asciiTheme="majorHAnsi" w:hAnsiTheme="majorHAnsi" w:cstheme="majorHAnsi"/>
          <w:sz w:val="22"/>
          <w:szCs w:val="22"/>
        </w:rPr>
      </w:pPr>
      <w:r w:rsidRPr="008F2609">
        <w:rPr>
          <w:rFonts w:asciiTheme="majorHAnsi" w:hAnsiTheme="majorHAnsi" w:cstheme="majorHAnsi"/>
          <w:sz w:val="22"/>
          <w:szCs w:val="22"/>
        </w:rPr>
        <w:t xml:space="preserve">Le scriviamo spinti da </w:t>
      </w:r>
      <w:r w:rsidR="005E7542" w:rsidRPr="008F2609">
        <w:rPr>
          <w:rFonts w:asciiTheme="majorHAnsi" w:hAnsiTheme="majorHAnsi" w:cstheme="majorHAnsi"/>
          <w:sz w:val="22"/>
          <w:szCs w:val="22"/>
        </w:rPr>
        <w:t xml:space="preserve">una </w:t>
      </w:r>
      <w:r w:rsidR="002C3D2E">
        <w:rPr>
          <w:rFonts w:asciiTheme="majorHAnsi" w:hAnsiTheme="majorHAnsi" w:cstheme="majorHAnsi"/>
          <w:sz w:val="22"/>
          <w:szCs w:val="22"/>
        </w:rPr>
        <w:t>seria</w:t>
      </w:r>
      <w:r w:rsidR="006E7134">
        <w:rPr>
          <w:rFonts w:asciiTheme="majorHAnsi" w:hAnsiTheme="majorHAnsi" w:cstheme="majorHAnsi"/>
          <w:sz w:val="22"/>
          <w:szCs w:val="22"/>
        </w:rPr>
        <w:t xml:space="preserve"> </w:t>
      </w:r>
      <w:r w:rsidRPr="008F2609">
        <w:rPr>
          <w:rFonts w:asciiTheme="majorHAnsi" w:hAnsiTheme="majorHAnsi" w:cstheme="majorHAnsi"/>
          <w:sz w:val="22"/>
          <w:szCs w:val="22"/>
        </w:rPr>
        <w:t xml:space="preserve">preoccupazione </w:t>
      </w:r>
      <w:r w:rsidR="0057149A">
        <w:rPr>
          <w:rFonts w:asciiTheme="majorHAnsi" w:hAnsiTheme="majorHAnsi" w:cstheme="majorHAnsi"/>
          <w:sz w:val="22"/>
          <w:szCs w:val="22"/>
        </w:rPr>
        <w:t xml:space="preserve">per </w:t>
      </w:r>
      <w:r w:rsidRPr="008F2609">
        <w:rPr>
          <w:rFonts w:asciiTheme="majorHAnsi" w:hAnsiTheme="majorHAnsi" w:cstheme="majorHAnsi"/>
          <w:sz w:val="22"/>
          <w:szCs w:val="22"/>
        </w:rPr>
        <w:t xml:space="preserve">il ruolo dell’Unione </w:t>
      </w:r>
      <w:r w:rsidR="005E7542" w:rsidRPr="008F2609">
        <w:rPr>
          <w:rFonts w:asciiTheme="majorHAnsi" w:hAnsiTheme="majorHAnsi" w:cstheme="majorHAnsi"/>
          <w:sz w:val="22"/>
          <w:szCs w:val="22"/>
        </w:rPr>
        <w:t>Europea</w:t>
      </w:r>
      <w:r w:rsidR="006E7134">
        <w:rPr>
          <w:rFonts w:asciiTheme="majorHAnsi" w:hAnsiTheme="majorHAnsi" w:cstheme="majorHAnsi"/>
          <w:sz w:val="22"/>
          <w:szCs w:val="22"/>
        </w:rPr>
        <w:t xml:space="preserve"> </w:t>
      </w:r>
      <w:r w:rsidR="005E7542" w:rsidRPr="008F2609">
        <w:rPr>
          <w:rFonts w:asciiTheme="majorHAnsi" w:hAnsiTheme="majorHAnsi" w:cstheme="majorHAnsi"/>
          <w:sz w:val="22"/>
          <w:szCs w:val="22"/>
        </w:rPr>
        <w:t xml:space="preserve">nel </w:t>
      </w:r>
      <w:r w:rsidR="006E7134">
        <w:rPr>
          <w:rFonts w:asciiTheme="majorHAnsi" w:hAnsiTheme="majorHAnsi" w:cstheme="majorHAnsi"/>
          <w:sz w:val="22"/>
          <w:szCs w:val="22"/>
        </w:rPr>
        <w:t>calo ines</w:t>
      </w:r>
      <w:r w:rsidR="00866FE0">
        <w:rPr>
          <w:rFonts w:asciiTheme="majorHAnsi" w:hAnsiTheme="majorHAnsi" w:cstheme="majorHAnsi"/>
          <w:sz w:val="22"/>
          <w:szCs w:val="22"/>
        </w:rPr>
        <w:t xml:space="preserve">orabile della popolazione </w:t>
      </w:r>
      <w:r w:rsidRPr="008F2609">
        <w:rPr>
          <w:rFonts w:asciiTheme="majorHAnsi" w:hAnsiTheme="majorHAnsi" w:cstheme="majorHAnsi"/>
          <w:sz w:val="22"/>
          <w:szCs w:val="22"/>
        </w:rPr>
        <w:t xml:space="preserve">degli squali mako </w:t>
      </w:r>
      <w:r w:rsidR="0000788E" w:rsidRPr="008F2609">
        <w:rPr>
          <w:rFonts w:asciiTheme="majorHAnsi" w:hAnsiTheme="majorHAnsi" w:cstheme="majorHAnsi"/>
          <w:i/>
          <w:iCs/>
          <w:sz w:val="22"/>
          <w:szCs w:val="22"/>
        </w:rPr>
        <w:t>(Isurus oxyrinchus)</w:t>
      </w:r>
      <w:r w:rsidR="0000788E" w:rsidRPr="008F2609">
        <w:rPr>
          <w:rFonts w:asciiTheme="majorHAnsi" w:hAnsiTheme="majorHAnsi" w:cstheme="majorHAnsi"/>
          <w:sz w:val="22"/>
          <w:szCs w:val="22"/>
        </w:rPr>
        <w:t xml:space="preserve">. </w:t>
      </w:r>
      <w:r w:rsidRPr="008F2609">
        <w:rPr>
          <w:rFonts w:asciiTheme="majorHAnsi" w:hAnsiTheme="majorHAnsi" w:cstheme="majorHAnsi"/>
          <w:sz w:val="22"/>
          <w:szCs w:val="22"/>
        </w:rPr>
        <w:t xml:space="preserve">Le chiediamo con urgenza di sollecitare </w:t>
      </w:r>
      <w:r w:rsidR="002C3D2E">
        <w:rPr>
          <w:rFonts w:asciiTheme="majorHAnsi" w:hAnsiTheme="majorHAnsi" w:cstheme="majorHAnsi"/>
          <w:sz w:val="22"/>
          <w:szCs w:val="22"/>
        </w:rPr>
        <w:t>il</w:t>
      </w:r>
      <w:r w:rsidRPr="008F2609">
        <w:rPr>
          <w:rFonts w:asciiTheme="majorHAnsi" w:hAnsiTheme="majorHAnsi" w:cstheme="majorHAnsi"/>
          <w:sz w:val="22"/>
          <w:szCs w:val="22"/>
        </w:rPr>
        <w:t xml:space="preserve"> cambiamento immediato della posizione della Commissione Europea </w:t>
      </w:r>
      <w:r w:rsidR="00866FE0">
        <w:rPr>
          <w:rFonts w:asciiTheme="majorHAnsi" w:hAnsiTheme="majorHAnsi" w:cstheme="majorHAnsi"/>
          <w:sz w:val="22"/>
          <w:szCs w:val="22"/>
        </w:rPr>
        <w:t xml:space="preserve">concernente la </w:t>
      </w:r>
      <w:r w:rsidRPr="008F2609">
        <w:rPr>
          <w:rFonts w:asciiTheme="majorHAnsi" w:hAnsiTheme="majorHAnsi" w:cstheme="majorHAnsi"/>
          <w:sz w:val="22"/>
          <w:szCs w:val="22"/>
        </w:rPr>
        <w:t xml:space="preserve">popolazione </w:t>
      </w:r>
      <w:r w:rsidR="00B3537B">
        <w:rPr>
          <w:rFonts w:asciiTheme="majorHAnsi" w:hAnsiTheme="majorHAnsi" w:cstheme="majorHAnsi"/>
          <w:sz w:val="22"/>
          <w:szCs w:val="22"/>
        </w:rPr>
        <w:t xml:space="preserve">a rischio </w:t>
      </w:r>
      <w:r w:rsidRPr="008F2609">
        <w:rPr>
          <w:rFonts w:asciiTheme="majorHAnsi" w:hAnsiTheme="majorHAnsi" w:cstheme="majorHAnsi"/>
          <w:sz w:val="22"/>
          <w:szCs w:val="22"/>
        </w:rPr>
        <w:t xml:space="preserve">degli squali mako dell’Atlantico Settentrionale e di allinearsi </w:t>
      </w:r>
      <w:r w:rsidR="00866FE0">
        <w:rPr>
          <w:rFonts w:asciiTheme="majorHAnsi" w:hAnsiTheme="majorHAnsi" w:cstheme="majorHAnsi"/>
          <w:sz w:val="22"/>
          <w:szCs w:val="22"/>
        </w:rPr>
        <w:t xml:space="preserve">con il </w:t>
      </w:r>
      <w:r w:rsidRPr="008F2609">
        <w:rPr>
          <w:rFonts w:asciiTheme="majorHAnsi" w:hAnsiTheme="majorHAnsi" w:cstheme="majorHAnsi"/>
          <w:sz w:val="22"/>
          <w:szCs w:val="22"/>
        </w:rPr>
        <w:t xml:space="preserve">parere </w:t>
      </w:r>
      <w:r w:rsidR="00866FE0">
        <w:rPr>
          <w:rFonts w:asciiTheme="majorHAnsi" w:hAnsiTheme="majorHAnsi" w:cstheme="majorHAnsi"/>
          <w:sz w:val="22"/>
          <w:szCs w:val="22"/>
        </w:rPr>
        <w:t xml:space="preserve">che </w:t>
      </w:r>
      <w:r w:rsidRPr="008F2609">
        <w:rPr>
          <w:rFonts w:asciiTheme="majorHAnsi" w:hAnsiTheme="majorHAnsi" w:cstheme="majorHAnsi"/>
          <w:sz w:val="22"/>
          <w:szCs w:val="22"/>
        </w:rPr>
        <w:t xml:space="preserve">gli scienziati </w:t>
      </w:r>
      <w:r w:rsidR="00866FE0">
        <w:rPr>
          <w:rFonts w:asciiTheme="majorHAnsi" w:hAnsiTheme="majorHAnsi" w:cstheme="majorHAnsi"/>
          <w:sz w:val="22"/>
          <w:szCs w:val="22"/>
        </w:rPr>
        <w:t xml:space="preserve">hanno </w:t>
      </w:r>
      <w:r w:rsidRPr="008F2609">
        <w:rPr>
          <w:rFonts w:asciiTheme="majorHAnsi" w:hAnsiTheme="majorHAnsi" w:cstheme="majorHAnsi"/>
          <w:sz w:val="22"/>
          <w:szCs w:val="22"/>
        </w:rPr>
        <w:t xml:space="preserve">illustrato davanti alla International </w:t>
      </w:r>
      <w:r w:rsidR="0000788E" w:rsidRPr="008F2609">
        <w:rPr>
          <w:rFonts w:asciiTheme="majorHAnsi" w:hAnsiTheme="majorHAnsi" w:cstheme="majorHAnsi"/>
          <w:sz w:val="22"/>
          <w:szCs w:val="22"/>
        </w:rPr>
        <w:t xml:space="preserve">Commission for the Conservation of Atlantic Tunas (ICCAT) </w:t>
      </w:r>
      <w:r w:rsidRPr="008F2609">
        <w:rPr>
          <w:rFonts w:asciiTheme="majorHAnsi" w:hAnsiTheme="majorHAnsi" w:cstheme="majorHAnsi"/>
          <w:sz w:val="22"/>
          <w:szCs w:val="22"/>
        </w:rPr>
        <w:t xml:space="preserve">e </w:t>
      </w:r>
      <w:r w:rsidR="00866FE0">
        <w:rPr>
          <w:rFonts w:asciiTheme="majorHAnsi" w:hAnsiTheme="majorHAnsi" w:cstheme="majorHAnsi"/>
          <w:sz w:val="22"/>
          <w:szCs w:val="22"/>
        </w:rPr>
        <w:t xml:space="preserve">con </w:t>
      </w:r>
      <w:r w:rsidRPr="008F2609">
        <w:rPr>
          <w:rFonts w:asciiTheme="majorHAnsi" w:hAnsiTheme="majorHAnsi" w:cstheme="majorHAnsi"/>
          <w:sz w:val="22"/>
          <w:szCs w:val="22"/>
        </w:rPr>
        <w:t xml:space="preserve">gli obblighi previsti dalla Convenzione sul </w:t>
      </w:r>
      <w:r w:rsidR="00866FE0">
        <w:rPr>
          <w:rFonts w:asciiTheme="majorHAnsi" w:hAnsiTheme="majorHAnsi" w:cstheme="majorHAnsi"/>
          <w:sz w:val="22"/>
          <w:szCs w:val="22"/>
        </w:rPr>
        <w:t>c</w:t>
      </w:r>
      <w:r w:rsidRPr="008F2609">
        <w:rPr>
          <w:rFonts w:asciiTheme="majorHAnsi" w:hAnsiTheme="majorHAnsi" w:cstheme="majorHAnsi"/>
          <w:sz w:val="22"/>
          <w:szCs w:val="22"/>
        </w:rPr>
        <w:t xml:space="preserve">ommercio </w:t>
      </w:r>
      <w:r w:rsidR="00866FE0">
        <w:rPr>
          <w:rFonts w:asciiTheme="majorHAnsi" w:hAnsiTheme="majorHAnsi" w:cstheme="majorHAnsi"/>
          <w:sz w:val="22"/>
          <w:szCs w:val="22"/>
        </w:rPr>
        <w:t>internazionale delle specie di fauna e flora a rischio di estinzione</w:t>
      </w:r>
      <w:r w:rsidRPr="008F2609">
        <w:rPr>
          <w:rFonts w:asciiTheme="majorHAnsi" w:hAnsiTheme="majorHAnsi" w:cstheme="majorHAnsi"/>
          <w:sz w:val="22"/>
          <w:szCs w:val="22"/>
        </w:rPr>
        <w:t xml:space="preserve"> </w:t>
      </w:r>
      <w:r w:rsidR="00C63999" w:rsidRPr="008F2609">
        <w:rPr>
          <w:rFonts w:asciiTheme="majorHAnsi" w:hAnsiTheme="majorHAnsi" w:cstheme="majorHAnsi"/>
          <w:sz w:val="22"/>
          <w:szCs w:val="22"/>
        </w:rPr>
        <w:t xml:space="preserve">(CITES). </w:t>
      </w:r>
    </w:p>
    <w:p w:rsidR="0000788E" w:rsidRPr="008F2609" w:rsidRDefault="0000788E" w:rsidP="00C6399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40810" w:rsidRPr="008F2609" w:rsidRDefault="008042FD" w:rsidP="00C63999">
      <w:pPr>
        <w:jc w:val="both"/>
        <w:rPr>
          <w:rFonts w:asciiTheme="majorHAnsi" w:hAnsiTheme="majorHAnsi" w:cstheme="majorHAnsi"/>
          <w:sz w:val="22"/>
          <w:szCs w:val="22"/>
        </w:rPr>
      </w:pPr>
      <w:r w:rsidRPr="008F2609">
        <w:rPr>
          <w:rFonts w:asciiTheme="majorHAnsi" w:hAnsiTheme="majorHAnsi" w:cstheme="majorHAnsi"/>
          <w:sz w:val="22"/>
          <w:szCs w:val="22"/>
        </w:rPr>
        <w:t xml:space="preserve">Come </w:t>
      </w:r>
      <w:r w:rsidR="00866FE0">
        <w:rPr>
          <w:rFonts w:asciiTheme="majorHAnsi" w:hAnsiTheme="majorHAnsi" w:cstheme="majorHAnsi"/>
          <w:sz w:val="22"/>
          <w:szCs w:val="22"/>
        </w:rPr>
        <w:t xml:space="preserve">lei </w:t>
      </w:r>
      <w:r w:rsidRPr="008F2609">
        <w:rPr>
          <w:rFonts w:asciiTheme="majorHAnsi" w:hAnsiTheme="majorHAnsi" w:cstheme="majorHAnsi"/>
          <w:sz w:val="22"/>
          <w:szCs w:val="22"/>
        </w:rPr>
        <w:t>certamente saprà, gli scienziati dell’</w:t>
      </w:r>
      <w:r w:rsidR="0000788E" w:rsidRPr="008F2609">
        <w:rPr>
          <w:rFonts w:asciiTheme="majorHAnsi" w:hAnsiTheme="majorHAnsi" w:cstheme="majorHAnsi"/>
          <w:sz w:val="22"/>
          <w:szCs w:val="22"/>
        </w:rPr>
        <w:t xml:space="preserve">ICCAT </w:t>
      </w:r>
      <w:r w:rsidR="002D46A4" w:rsidRPr="008F2609">
        <w:rPr>
          <w:rFonts w:asciiTheme="majorHAnsi" w:hAnsiTheme="majorHAnsi" w:cstheme="majorHAnsi"/>
          <w:sz w:val="22"/>
          <w:szCs w:val="22"/>
        </w:rPr>
        <w:t xml:space="preserve">si sono espressi </w:t>
      </w:r>
      <w:r w:rsidRPr="008F2609">
        <w:rPr>
          <w:rFonts w:asciiTheme="majorHAnsi" w:hAnsiTheme="majorHAnsi" w:cstheme="majorHAnsi"/>
          <w:sz w:val="22"/>
          <w:szCs w:val="22"/>
        </w:rPr>
        <w:t>a favore – a partire dal 2017 – del divieto assoluto di trattenere a bordo gli squali mako dell’</w:t>
      </w:r>
      <w:r w:rsidR="008F2609" w:rsidRPr="008F2609">
        <w:rPr>
          <w:rFonts w:asciiTheme="majorHAnsi" w:hAnsiTheme="majorHAnsi" w:cstheme="majorHAnsi"/>
          <w:sz w:val="22"/>
          <w:szCs w:val="22"/>
        </w:rPr>
        <w:t>Atlantico</w:t>
      </w:r>
      <w:r w:rsidR="00866FE0">
        <w:rPr>
          <w:rFonts w:asciiTheme="majorHAnsi" w:hAnsiTheme="majorHAnsi" w:cstheme="majorHAnsi"/>
          <w:sz w:val="22"/>
          <w:szCs w:val="22"/>
        </w:rPr>
        <w:t xml:space="preserve"> </w:t>
      </w:r>
      <w:r w:rsidR="008F2609" w:rsidRPr="008F2609">
        <w:rPr>
          <w:rFonts w:asciiTheme="majorHAnsi" w:hAnsiTheme="majorHAnsi" w:cstheme="majorHAnsi"/>
          <w:sz w:val="22"/>
          <w:szCs w:val="22"/>
        </w:rPr>
        <w:t>Settentrionale</w:t>
      </w:r>
      <w:r w:rsidRPr="008F2609">
        <w:rPr>
          <w:rFonts w:asciiTheme="majorHAnsi" w:hAnsiTheme="majorHAnsi" w:cstheme="majorHAnsi"/>
          <w:sz w:val="22"/>
          <w:szCs w:val="22"/>
        </w:rPr>
        <w:t>, vittime di una pesa</w:t>
      </w:r>
      <w:r w:rsidR="00B3537B">
        <w:rPr>
          <w:rFonts w:asciiTheme="majorHAnsi" w:hAnsiTheme="majorHAnsi" w:cstheme="majorHAnsi"/>
          <w:sz w:val="22"/>
          <w:szCs w:val="22"/>
        </w:rPr>
        <w:t>n</w:t>
      </w:r>
      <w:r w:rsidRPr="008F2609">
        <w:rPr>
          <w:rFonts w:asciiTheme="majorHAnsi" w:hAnsiTheme="majorHAnsi" w:cstheme="majorHAnsi"/>
          <w:sz w:val="22"/>
          <w:szCs w:val="22"/>
        </w:rPr>
        <w:t>te sovrapesca, divieto che rap</w:t>
      </w:r>
      <w:r w:rsidR="00B3537B">
        <w:rPr>
          <w:rFonts w:asciiTheme="majorHAnsi" w:hAnsiTheme="majorHAnsi" w:cstheme="majorHAnsi"/>
          <w:sz w:val="22"/>
          <w:szCs w:val="22"/>
        </w:rPr>
        <w:t xml:space="preserve">presenta il pilastro dell’intera </w:t>
      </w:r>
      <w:r w:rsidRPr="008F2609">
        <w:rPr>
          <w:rFonts w:asciiTheme="majorHAnsi" w:hAnsiTheme="majorHAnsi" w:cstheme="majorHAnsi"/>
          <w:sz w:val="22"/>
          <w:szCs w:val="22"/>
        </w:rPr>
        <w:t>politica di gestione invocata per la specie. La Commissione Europea</w:t>
      </w:r>
      <w:r w:rsidR="00866FE0">
        <w:rPr>
          <w:rFonts w:asciiTheme="majorHAnsi" w:hAnsiTheme="majorHAnsi" w:cstheme="majorHAnsi"/>
          <w:sz w:val="22"/>
          <w:szCs w:val="22"/>
        </w:rPr>
        <w:t>,</w:t>
      </w:r>
      <w:r w:rsidRPr="008F2609">
        <w:rPr>
          <w:rFonts w:asciiTheme="majorHAnsi" w:hAnsiTheme="majorHAnsi" w:cstheme="majorHAnsi"/>
          <w:sz w:val="22"/>
          <w:szCs w:val="22"/>
        </w:rPr>
        <w:t xml:space="preserve"> </w:t>
      </w:r>
      <w:r w:rsidR="00866FE0" w:rsidRPr="008F2609">
        <w:rPr>
          <w:rFonts w:asciiTheme="majorHAnsi" w:hAnsiTheme="majorHAnsi" w:cstheme="majorHAnsi"/>
          <w:sz w:val="22"/>
          <w:szCs w:val="22"/>
        </w:rPr>
        <w:t xml:space="preserve">nell’ambito delle politiche nazionali </w:t>
      </w:r>
      <w:r w:rsidRPr="008F2609">
        <w:rPr>
          <w:rFonts w:asciiTheme="majorHAnsi" w:hAnsiTheme="majorHAnsi" w:cstheme="majorHAnsi"/>
          <w:sz w:val="22"/>
          <w:szCs w:val="22"/>
        </w:rPr>
        <w:t xml:space="preserve">ha ignorato il parere degli scienziati </w:t>
      </w:r>
      <w:r w:rsidR="002C3D2E">
        <w:rPr>
          <w:rFonts w:asciiTheme="majorHAnsi" w:hAnsiTheme="majorHAnsi" w:cstheme="majorHAnsi"/>
          <w:sz w:val="22"/>
          <w:szCs w:val="22"/>
        </w:rPr>
        <w:t>e ha bloccato a più riprese</w:t>
      </w:r>
      <w:r w:rsidRPr="008F2609">
        <w:rPr>
          <w:rFonts w:asciiTheme="majorHAnsi" w:hAnsiTheme="majorHAnsi" w:cstheme="majorHAnsi"/>
          <w:sz w:val="22"/>
          <w:szCs w:val="22"/>
        </w:rPr>
        <w:t xml:space="preserve"> l’adozione del divieto da parte dell’</w:t>
      </w:r>
      <w:r w:rsidR="005C2451" w:rsidRPr="008F2609">
        <w:rPr>
          <w:rFonts w:asciiTheme="majorHAnsi" w:hAnsiTheme="majorHAnsi" w:cstheme="majorHAnsi"/>
          <w:sz w:val="22"/>
          <w:szCs w:val="22"/>
        </w:rPr>
        <w:t>ICCAT</w:t>
      </w:r>
      <w:r w:rsidR="00E4154B" w:rsidRPr="008F2609">
        <w:rPr>
          <w:rFonts w:asciiTheme="majorHAnsi" w:hAnsiTheme="majorHAnsi" w:cstheme="majorHAnsi"/>
          <w:sz w:val="22"/>
          <w:szCs w:val="22"/>
        </w:rPr>
        <w:t>.</w:t>
      </w:r>
    </w:p>
    <w:p w:rsidR="00340810" w:rsidRPr="008F2609" w:rsidRDefault="00340810" w:rsidP="00C6399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C26E0" w:rsidRPr="008F2609" w:rsidRDefault="008042FD" w:rsidP="00C63999">
      <w:pPr>
        <w:jc w:val="both"/>
        <w:rPr>
          <w:rFonts w:asciiTheme="majorHAnsi" w:hAnsiTheme="majorHAnsi" w:cstheme="majorHAnsi"/>
          <w:sz w:val="22"/>
          <w:szCs w:val="22"/>
        </w:rPr>
      </w:pPr>
      <w:r w:rsidRPr="008F2609">
        <w:rPr>
          <w:rFonts w:asciiTheme="majorHAnsi" w:hAnsiTheme="majorHAnsi" w:cstheme="majorHAnsi"/>
          <w:sz w:val="22"/>
          <w:szCs w:val="22"/>
        </w:rPr>
        <w:t>Nel</w:t>
      </w:r>
      <w:r w:rsidR="002C3D2E" w:rsidRPr="008F2609">
        <w:rPr>
          <w:rFonts w:asciiTheme="majorHAnsi" w:hAnsiTheme="majorHAnsi" w:cstheme="majorHAnsi"/>
          <w:sz w:val="22"/>
          <w:szCs w:val="22"/>
        </w:rPr>
        <w:t xml:space="preserve"> </w:t>
      </w:r>
      <w:r w:rsidRPr="008F2609">
        <w:rPr>
          <w:rFonts w:asciiTheme="majorHAnsi" w:hAnsiTheme="majorHAnsi" w:cstheme="majorHAnsi"/>
          <w:sz w:val="22"/>
          <w:szCs w:val="22"/>
        </w:rPr>
        <w:t xml:space="preserve">frattempo, la proposta avanzata dalla UE </w:t>
      </w:r>
      <w:r w:rsidR="00866FE0">
        <w:rPr>
          <w:rFonts w:asciiTheme="majorHAnsi" w:hAnsiTheme="majorHAnsi" w:cstheme="majorHAnsi"/>
          <w:sz w:val="22"/>
          <w:szCs w:val="22"/>
        </w:rPr>
        <w:t xml:space="preserve">– e accolta - </w:t>
      </w:r>
      <w:r w:rsidRPr="008F2609">
        <w:rPr>
          <w:rFonts w:asciiTheme="majorHAnsi" w:hAnsiTheme="majorHAnsi" w:cstheme="majorHAnsi"/>
          <w:sz w:val="22"/>
          <w:szCs w:val="22"/>
        </w:rPr>
        <w:t xml:space="preserve">di </w:t>
      </w:r>
      <w:r w:rsidR="002D46A4" w:rsidRPr="008F2609">
        <w:rPr>
          <w:rFonts w:asciiTheme="majorHAnsi" w:hAnsiTheme="majorHAnsi" w:cstheme="majorHAnsi"/>
          <w:sz w:val="22"/>
          <w:szCs w:val="22"/>
        </w:rPr>
        <w:t>inseri</w:t>
      </w:r>
      <w:r w:rsidRPr="008F2609">
        <w:rPr>
          <w:rFonts w:asciiTheme="majorHAnsi" w:hAnsiTheme="majorHAnsi" w:cstheme="majorHAnsi"/>
          <w:sz w:val="22"/>
          <w:szCs w:val="22"/>
        </w:rPr>
        <w:t xml:space="preserve">re gli squali mako </w:t>
      </w:r>
      <w:r w:rsidR="00866FE0">
        <w:rPr>
          <w:rFonts w:asciiTheme="majorHAnsi" w:hAnsiTheme="majorHAnsi" w:cstheme="majorHAnsi"/>
          <w:sz w:val="22"/>
          <w:szCs w:val="22"/>
        </w:rPr>
        <w:t xml:space="preserve">nell’Appendice II della </w:t>
      </w:r>
      <w:r w:rsidRPr="008F2609">
        <w:rPr>
          <w:rFonts w:asciiTheme="majorHAnsi" w:hAnsiTheme="majorHAnsi" w:cstheme="majorHAnsi"/>
          <w:sz w:val="22"/>
          <w:szCs w:val="22"/>
        </w:rPr>
        <w:t>Cites ha prodotto un parere negativ</w:t>
      </w:r>
      <w:r w:rsidR="005E7542" w:rsidRPr="008F2609">
        <w:rPr>
          <w:rFonts w:asciiTheme="majorHAnsi" w:hAnsiTheme="majorHAnsi" w:cstheme="majorHAnsi"/>
          <w:sz w:val="22"/>
          <w:szCs w:val="22"/>
        </w:rPr>
        <w:t>o</w:t>
      </w:r>
      <w:r w:rsidRPr="008F2609">
        <w:rPr>
          <w:rFonts w:asciiTheme="majorHAnsi" w:hAnsiTheme="majorHAnsi" w:cstheme="majorHAnsi"/>
          <w:sz w:val="22"/>
          <w:szCs w:val="22"/>
        </w:rPr>
        <w:t xml:space="preserve"> da parte de</w:t>
      </w:r>
      <w:r w:rsidR="00866FE0">
        <w:rPr>
          <w:rFonts w:asciiTheme="majorHAnsi" w:hAnsiTheme="majorHAnsi" w:cstheme="majorHAnsi"/>
          <w:sz w:val="22"/>
          <w:szCs w:val="22"/>
        </w:rPr>
        <w:t xml:space="preserve">l Review Group della UE sulla clausola del </w:t>
      </w:r>
      <w:r w:rsidRPr="008F2609">
        <w:rPr>
          <w:rFonts w:asciiTheme="majorHAnsi" w:hAnsiTheme="majorHAnsi" w:cstheme="majorHAnsi"/>
          <w:sz w:val="22"/>
          <w:szCs w:val="22"/>
        </w:rPr>
        <w:t>Non-Detriment Finding (NDF</w:t>
      </w:r>
      <w:r w:rsidR="0057149A">
        <w:rPr>
          <w:rFonts w:asciiTheme="majorHAnsi" w:hAnsiTheme="majorHAnsi" w:cstheme="majorHAnsi"/>
          <w:sz w:val="22"/>
          <w:szCs w:val="22"/>
        </w:rPr>
        <w:t>, aka assenza di effetti negativi</w:t>
      </w:r>
      <w:r w:rsidRPr="008F2609">
        <w:rPr>
          <w:rFonts w:asciiTheme="majorHAnsi" w:hAnsiTheme="majorHAnsi" w:cstheme="majorHAnsi"/>
          <w:sz w:val="22"/>
          <w:szCs w:val="22"/>
        </w:rPr>
        <w:t>)</w:t>
      </w:r>
      <w:r w:rsidR="005E7542" w:rsidRPr="008F2609">
        <w:rPr>
          <w:rFonts w:asciiTheme="majorHAnsi" w:hAnsiTheme="majorHAnsi" w:cstheme="majorHAnsi"/>
          <w:sz w:val="22"/>
          <w:szCs w:val="22"/>
        </w:rPr>
        <w:t xml:space="preserve">, condizione necessaria per </w:t>
      </w:r>
      <w:r w:rsidR="002C3D2E">
        <w:rPr>
          <w:rFonts w:asciiTheme="majorHAnsi" w:hAnsiTheme="majorHAnsi" w:cstheme="majorHAnsi"/>
          <w:sz w:val="22"/>
          <w:szCs w:val="22"/>
        </w:rPr>
        <w:t xml:space="preserve">esercitare </w:t>
      </w:r>
      <w:r w:rsidR="00866FE0">
        <w:rPr>
          <w:rFonts w:asciiTheme="majorHAnsi" w:hAnsiTheme="majorHAnsi" w:cstheme="majorHAnsi"/>
          <w:sz w:val="22"/>
          <w:szCs w:val="22"/>
        </w:rPr>
        <w:t xml:space="preserve">il </w:t>
      </w:r>
      <w:r w:rsidR="005E7542" w:rsidRPr="008F2609">
        <w:rPr>
          <w:rFonts w:asciiTheme="majorHAnsi" w:hAnsiTheme="majorHAnsi" w:cstheme="majorHAnsi"/>
          <w:sz w:val="22"/>
          <w:szCs w:val="22"/>
        </w:rPr>
        <w:t>commercio degli squali mako dell’Atlantico Se</w:t>
      </w:r>
      <w:r w:rsidR="002D46A4" w:rsidRPr="008F2609">
        <w:rPr>
          <w:rFonts w:asciiTheme="majorHAnsi" w:hAnsiTheme="majorHAnsi" w:cstheme="majorHAnsi"/>
          <w:sz w:val="22"/>
          <w:szCs w:val="22"/>
        </w:rPr>
        <w:t>tte</w:t>
      </w:r>
      <w:r w:rsidR="005E7542" w:rsidRPr="008F2609">
        <w:rPr>
          <w:rFonts w:asciiTheme="majorHAnsi" w:hAnsiTheme="majorHAnsi" w:cstheme="majorHAnsi"/>
          <w:sz w:val="22"/>
          <w:szCs w:val="22"/>
        </w:rPr>
        <w:t xml:space="preserve">ntrionale. Di conseguenza, gli Stati </w:t>
      </w:r>
      <w:r w:rsidR="002D46A4" w:rsidRPr="008F2609">
        <w:rPr>
          <w:rFonts w:asciiTheme="majorHAnsi" w:hAnsiTheme="majorHAnsi" w:cstheme="majorHAnsi"/>
          <w:sz w:val="22"/>
          <w:szCs w:val="22"/>
        </w:rPr>
        <w:t xml:space="preserve">Membri </w:t>
      </w:r>
      <w:r w:rsidR="005E7542" w:rsidRPr="008F2609">
        <w:rPr>
          <w:rFonts w:asciiTheme="majorHAnsi" w:hAnsiTheme="majorHAnsi" w:cstheme="majorHAnsi"/>
          <w:sz w:val="22"/>
          <w:szCs w:val="22"/>
        </w:rPr>
        <w:t>dell’</w:t>
      </w:r>
      <w:r w:rsidR="002D46A4" w:rsidRPr="008F2609">
        <w:rPr>
          <w:rFonts w:asciiTheme="majorHAnsi" w:hAnsiTheme="majorHAnsi" w:cstheme="majorHAnsi"/>
          <w:sz w:val="22"/>
          <w:szCs w:val="22"/>
        </w:rPr>
        <w:t>Unione Europea avrebbero</w:t>
      </w:r>
      <w:r w:rsidR="005E7542" w:rsidRPr="008F2609">
        <w:rPr>
          <w:rFonts w:asciiTheme="majorHAnsi" w:hAnsiTheme="majorHAnsi" w:cstheme="majorHAnsi"/>
          <w:sz w:val="22"/>
          <w:szCs w:val="22"/>
        </w:rPr>
        <w:t xml:space="preserve"> dov</w:t>
      </w:r>
      <w:r w:rsidR="002D46A4" w:rsidRPr="008F2609">
        <w:rPr>
          <w:rFonts w:asciiTheme="majorHAnsi" w:hAnsiTheme="majorHAnsi" w:cstheme="majorHAnsi"/>
          <w:sz w:val="22"/>
          <w:szCs w:val="22"/>
        </w:rPr>
        <w:t>u</w:t>
      </w:r>
      <w:r w:rsidR="005E7542" w:rsidRPr="008F2609">
        <w:rPr>
          <w:rFonts w:asciiTheme="majorHAnsi" w:hAnsiTheme="majorHAnsi" w:cstheme="majorHAnsi"/>
          <w:sz w:val="22"/>
          <w:szCs w:val="22"/>
        </w:rPr>
        <w:t xml:space="preserve">to interrompere </w:t>
      </w:r>
      <w:r w:rsidR="00866FE0">
        <w:rPr>
          <w:rFonts w:asciiTheme="majorHAnsi" w:hAnsiTheme="majorHAnsi" w:cstheme="majorHAnsi"/>
          <w:sz w:val="22"/>
          <w:szCs w:val="22"/>
        </w:rPr>
        <w:t xml:space="preserve">già </w:t>
      </w:r>
      <w:r w:rsidR="002C3D2E" w:rsidRPr="008F2609">
        <w:rPr>
          <w:rFonts w:asciiTheme="majorHAnsi" w:hAnsiTheme="majorHAnsi" w:cstheme="majorHAnsi"/>
          <w:sz w:val="22"/>
          <w:szCs w:val="22"/>
        </w:rPr>
        <w:t>da qualche tempo</w:t>
      </w:r>
      <w:r w:rsidR="005E7542" w:rsidRPr="008F2609">
        <w:rPr>
          <w:rFonts w:asciiTheme="majorHAnsi" w:hAnsiTheme="majorHAnsi" w:cstheme="majorHAnsi"/>
          <w:sz w:val="22"/>
          <w:szCs w:val="22"/>
        </w:rPr>
        <w:t xml:space="preserve"> tutte le importazioni </w:t>
      </w:r>
      <w:r w:rsidR="002C3D2E" w:rsidRPr="008F2609">
        <w:rPr>
          <w:rFonts w:asciiTheme="majorHAnsi" w:hAnsiTheme="majorHAnsi" w:cstheme="majorHAnsi"/>
          <w:sz w:val="22"/>
          <w:szCs w:val="22"/>
        </w:rPr>
        <w:t>ed</w:t>
      </w:r>
      <w:r w:rsidR="005E7542" w:rsidRPr="008F2609">
        <w:rPr>
          <w:rFonts w:asciiTheme="majorHAnsi" w:hAnsiTheme="majorHAnsi" w:cstheme="majorHAnsi"/>
          <w:sz w:val="22"/>
          <w:szCs w:val="22"/>
        </w:rPr>
        <w:t xml:space="preserve"> esportazioni di esemplari appartene</w:t>
      </w:r>
      <w:r w:rsidR="002D46A4" w:rsidRPr="008F2609">
        <w:rPr>
          <w:rFonts w:asciiTheme="majorHAnsi" w:hAnsiTheme="majorHAnsi" w:cstheme="majorHAnsi"/>
          <w:sz w:val="22"/>
          <w:szCs w:val="22"/>
        </w:rPr>
        <w:t>n</w:t>
      </w:r>
      <w:r w:rsidR="005E7542" w:rsidRPr="008F2609">
        <w:rPr>
          <w:rFonts w:asciiTheme="majorHAnsi" w:hAnsiTheme="majorHAnsi" w:cstheme="majorHAnsi"/>
          <w:sz w:val="22"/>
          <w:szCs w:val="22"/>
        </w:rPr>
        <w:t>ti a questa specie – compresi gli sbarchi da catture in acque internazionali.</w:t>
      </w:r>
    </w:p>
    <w:p w:rsidR="00B971B6" w:rsidRPr="008F2609" w:rsidRDefault="00B971B6" w:rsidP="00C6399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456EBF" w:rsidRPr="008F2609" w:rsidRDefault="005E7542" w:rsidP="00C63999">
      <w:pPr>
        <w:jc w:val="both"/>
        <w:rPr>
          <w:rFonts w:asciiTheme="majorHAnsi" w:hAnsiTheme="majorHAnsi" w:cstheme="majorHAnsi"/>
          <w:sz w:val="22"/>
          <w:szCs w:val="22"/>
          <w:highlight w:val="cyan"/>
        </w:rPr>
      </w:pPr>
      <w:r w:rsidRPr="008F2609">
        <w:rPr>
          <w:rFonts w:asciiTheme="majorHAnsi" w:hAnsiTheme="majorHAnsi" w:cstheme="majorHAnsi"/>
          <w:sz w:val="22"/>
          <w:szCs w:val="22"/>
        </w:rPr>
        <w:t xml:space="preserve">Gli scienziati hanno dimostrato che per assistere alla ripresa degli squali mako dell’Atlantico Settentrionale bisognerà aspettare </w:t>
      </w:r>
      <w:r w:rsidR="00866FE0">
        <w:rPr>
          <w:rFonts w:asciiTheme="majorHAnsi" w:hAnsiTheme="majorHAnsi" w:cstheme="majorHAnsi"/>
          <w:sz w:val="22"/>
          <w:szCs w:val="22"/>
        </w:rPr>
        <w:t xml:space="preserve">cinquanta </w:t>
      </w:r>
      <w:r w:rsidRPr="008F2609">
        <w:rPr>
          <w:rFonts w:asciiTheme="majorHAnsi" w:hAnsiTheme="majorHAnsi" w:cstheme="majorHAnsi"/>
          <w:sz w:val="22"/>
          <w:szCs w:val="22"/>
        </w:rPr>
        <w:t xml:space="preserve">anni o più. </w:t>
      </w:r>
      <w:r w:rsidR="00866FE0">
        <w:rPr>
          <w:rFonts w:asciiTheme="majorHAnsi" w:hAnsiTheme="majorHAnsi" w:cstheme="majorHAnsi"/>
          <w:sz w:val="22"/>
          <w:szCs w:val="22"/>
        </w:rPr>
        <w:t xml:space="preserve">Altri </w:t>
      </w:r>
      <w:r w:rsidRPr="008F2609">
        <w:rPr>
          <w:rFonts w:asciiTheme="majorHAnsi" w:hAnsiTheme="majorHAnsi" w:cstheme="majorHAnsi"/>
          <w:sz w:val="22"/>
          <w:szCs w:val="22"/>
        </w:rPr>
        <w:t xml:space="preserve">ritardi </w:t>
      </w:r>
      <w:r w:rsidR="002D46A4" w:rsidRPr="008F2609">
        <w:rPr>
          <w:rFonts w:asciiTheme="majorHAnsi" w:hAnsiTheme="majorHAnsi" w:cstheme="majorHAnsi"/>
          <w:sz w:val="22"/>
          <w:szCs w:val="22"/>
        </w:rPr>
        <w:t>nell’applicazione del divieto raccomandato dagli scienziati mett</w:t>
      </w:r>
      <w:r w:rsidR="00B3537B">
        <w:rPr>
          <w:rFonts w:asciiTheme="majorHAnsi" w:hAnsiTheme="majorHAnsi" w:cstheme="majorHAnsi"/>
          <w:sz w:val="22"/>
          <w:szCs w:val="22"/>
        </w:rPr>
        <w:t xml:space="preserve">ono seriamente a repentaglio la sopravvivenza della </w:t>
      </w:r>
      <w:r w:rsidR="002D46A4" w:rsidRPr="008F2609">
        <w:rPr>
          <w:rFonts w:asciiTheme="majorHAnsi" w:hAnsiTheme="majorHAnsi" w:cstheme="majorHAnsi"/>
          <w:sz w:val="22"/>
          <w:szCs w:val="22"/>
        </w:rPr>
        <w:t xml:space="preserve">popolazione di squali e </w:t>
      </w:r>
      <w:r w:rsidR="00B3537B">
        <w:rPr>
          <w:rFonts w:asciiTheme="majorHAnsi" w:hAnsiTheme="majorHAnsi" w:cstheme="majorHAnsi"/>
          <w:sz w:val="22"/>
          <w:szCs w:val="22"/>
        </w:rPr>
        <w:t>del</w:t>
      </w:r>
      <w:r w:rsidR="002D46A4" w:rsidRPr="008F2609">
        <w:rPr>
          <w:rFonts w:asciiTheme="majorHAnsi" w:hAnsiTheme="majorHAnsi" w:cstheme="majorHAnsi"/>
          <w:sz w:val="22"/>
          <w:szCs w:val="22"/>
        </w:rPr>
        <w:t xml:space="preserve">l’industria della pesca a questa </w:t>
      </w:r>
      <w:r w:rsidR="00B3537B">
        <w:rPr>
          <w:rFonts w:asciiTheme="majorHAnsi" w:hAnsiTheme="majorHAnsi" w:cstheme="majorHAnsi"/>
          <w:sz w:val="22"/>
          <w:szCs w:val="22"/>
        </w:rPr>
        <w:t>associata</w:t>
      </w:r>
      <w:r w:rsidR="002D46A4" w:rsidRPr="008F2609">
        <w:rPr>
          <w:rFonts w:asciiTheme="majorHAnsi" w:hAnsiTheme="majorHAnsi" w:cstheme="majorHAnsi"/>
          <w:sz w:val="22"/>
          <w:szCs w:val="22"/>
        </w:rPr>
        <w:t xml:space="preserve">. La prossima opportunità per adottare </w:t>
      </w:r>
      <w:r w:rsidR="00866FE0">
        <w:rPr>
          <w:rFonts w:asciiTheme="majorHAnsi" w:hAnsiTheme="majorHAnsi" w:cstheme="majorHAnsi"/>
          <w:sz w:val="22"/>
          <w:szCs w:val="22"/>
        </w:rPr>
        <w:t xml:space="preserve">a livello internazionale </w:t>
      </w:r>
      <w:r w:rsidR="002D46A4" w:rsidRPr="008F2609">
        <w:rPr>
          <w:rFonts w:asciiTheme="majorHAnsi" w:hAnsiTheme="majorHAnsi" w:cstheme="majorHAnsi"/>
          <w:sz w:val="22"/>
          <w:szCs w:val="22"/>
        </w:rPr>
        <w:t xml:space="preserve">le azioni necessarie </w:t>
      </w:r>
      <w:r w:rsidR="00866FE0">
        <w:rPr>
          <w:rFonts w:asciiTheme="majorHAnsi" w:hAnsiTheme="majorHAnsi" w:cstheme="majorHAnsi"/>
          <w:sz w:val="22"/>
          <w:szCs w:val="22"/>
        </w:rPr>
        <w:t>a</w:t>
      </w:r>
      <w:r w:rsidR="002D46A4" w:rsidRPr="008F2609">
        <w:rPr>
          <w:rFonts w:asciiTheme="majorHAnsi" w:hAnsiTheme="majorHAnsi" w:cstheme="majorHAnsi"/>
          <w:sz w:val="22"/>
          <w:szCs w:val="22"/>
        </w:rPr>
        <w:t xml:space="preserve"> proteggere in maniera efficace questa specie migratoria è la riunione intersessionale dell’ICCAT prevista per il prossimo mese di luglio; la scadenza del 14 maggio per la presentazione delle proposte si avvicina velocemente.</w:t>
      </w:r>
    </w:p>
    <w:p w:rsidR="009021C9" w:rsidRPr="008F2609" w:rsidRDefault="009021C9" w:rsidP="00C6399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714E0F" w:rsidRPr="008F2609" w:rsidRDefault="002D46A4" w:rsidP="00036064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F2609">
        <w:rPr>
          <w:rFonts w:asciiTheme="majorHAnsi" w:hAnsiTheme="majorHAnsi" w:cstheme="majorHAnsi"/>
          <w:b/>
          <w:bCs/>
          <w:sz w:val="22"/>
          <w:szCs w:val="22"/>
        </w:rPr>
        <w:t xml:space="preserve">Alla luce di tutto questo chiediamo a Lei e al suo staff, </w:t>
      </w:r>
      <w:r w:rsidR="002C3D2E">
        <w:rPr>
          <w:rFonts w:asciiTheme="majorHAnsi" w:hAnsiTheme="majorHAnsi" w:cstheme="majorHAnsi"/>
          <w:b/>
          <w:bCs/>
          <w:sz w:val="22"/>
          <w:szCs w:val="22"/>
        </w:rPr>
        <w:t>con la massima urgenza</w:t>
      </w:r>
      <w:r w:rsidR="00714E0F" w:rsidRPr="008F2609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:rsidR="00714E0F" w:rsidRPr="008F2609" w:rsidRDefault="002D46A4" w:rsidP="00714E0F">
      <w:pPr>
        <w:pStyle w:val="Paragrafoelenco"/>
        <w:numPr>
          <w:ilvl w:val="0"/>
          <w:numId w:val="20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F2609">
        <w:rPr>
          <w:rFonts w:asciiTheme="majorHAnsi" w:hAnsiTheme="majorHAnsi" w:cstheme="majorHAnsi"/>
          <w:b/>
          <w:bCs/>
          <w:sz w:val="22"/>
          <w:szCs w:val="22"/>
        </w:rPr>
        <w:t xml:space="preserve">Di </w:t>
      </w:r>
      <w:r w:rsidR="002C3D2E">
        <w:rPr>
          <w:rFonts w:asciiTheme="majorHAnsi" w:hAnsiTheme="majorHAnsi" w:cstheme="majorHAnsi"/>
          <w:b/>
          <w:bCs/>
          <w:sz w:val="22"/>
          <w:szCs w:val="22"/>
        </w:rPr>
        <w:t xml:space="preserve">adoperarsi affinché </w:t>
      </w:r>
      <w:r w:rsidRPr="008F2609">
        <w:rPr>
          <w:rFonts w:asciiTheme="majorHAnsi" w:hAnsiTheme="majorHAnsi" w:cstheme="majorHAnsi"/>
          <w:b/>
          <w:bCs/>
          <w:sz w:val="22"/>
          <w:szCs w:val="22"/>
        </w:rPr>
        <w:t xml:space="preserve">le politiche </w:t>
      </w:r>
      <w:r w:rsidR="00B3537B">
        <w:rPr>
          <w:rFonts w:asciiTheme="majorHAnsi" w:hAnsiTheme="majorHAnsi" w:cstheme="majorHAnsi"/>
          <w:b/>
          <w:bCs/>
          <w:sz w:val="22"/>
          <w:szCs w:val="22"/>
        </w:rPr>
        <w:t xml:space="preserve">sugli </w:t>
      </w:r>
      <w:r w:rsidRPr="008F2609">
        <w:rPr>
          <w:rFonts w:asciiTheme="majorHAnsi" w:hAnsiTheme="majorHAnsi" w:cstheme="majorHAnsi"/>
          <w:b/>
          <w:bCs/>
          <w:sz w:val="22"/>
          <w:szCs w:val="22"/>
        </w:rPr>
        <w:t>squali mako siano in linea con le raccomandazioni degli esperti</w:t>
      </w:r>
      <w:r w:rsidR="00714E0F" w:rsidRPr="008F2609">
        <w:rPr>
          <w:rFonts w:asciiTheme="majorHAnsi" w:hAnsiTheme="majorHAnsi" w:cstheme="majorHAnsi"/>
          <w:b/>
          <w:bCs/>
          <w:sz w:val="22"/>
          <w:szCs w:val="22"/>
        </w:rPr>
        <w:t xml:space="preserve">; </w:t>
      </w:r>
      <w:r w:rsidRPr="008F2609">
        <w:rPr>
          <w:rFonts w:asciiTheme="majorHAnsi" w:hAnsiTheme="majorHAnsi" w:cstheme="majorHAnsi"/>
          <w:b/>
          <w:bCs/>
          <w:sz w:val="22"/>
          <w:szCs w:val="22"/>
        </w:rPr>
        <w:t>e</w:t>
      </w:r>
    </w:p>
    <w:p w:rsidR="00714E0F" w:rsidRPr="008F2609" w:rsidRDefault="00B3537B" w:rsidP="00714E0F">
      <w:pPr>
        <w:pStyle w:val="Paragrafoelenco"/>
        <w:numPr>
          <w:ilvl w:val="0"/>
          <w:numId w:val="20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="002C3D2E">
        <w:rPr>
          <w:rFonts w:asciiTheme="majorHAnsi" w:hAnsiTheme="majorHAnsi" w:cstheme="majorHAnsi"/>
          <w:b/>
          <w:bCs/>
          <w:sz w:val="22"/>
          <w:szCs w:val="22"/>
        </w:rPr>
        <w:t>i partecipare attivamente a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D46A4" w:rsidRPr="008F2609">
        <w:rPr>
          <w:rFonts w:asciiTheme="majorHAnsi" w:hAnsiTheme="majorHAnsi" w:cstheme="majorHAnsi"/>
          <w:b/>
          <w:bCs/>
          <w:sz w:val="22"/>
          <w:szCs w:val="22"/>
        </w:rPr>
        <w:t xml:space="preserve">tutti </w:t>
      </w:r>
      <w:r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="002D46A4" w:rsidRPr="008F2609">
        <w:rPr>
          <w:rFonts w:asciiTheme="majorHAnsi" w:hAnsiTheme="majorHAnsi" w:cstheme="majorHAnsi"/>
          <w:b/>
          <w:bCs/>
          <w:sz w:val="22"/>
          <w:szCs w:val="22"/>
        </w:rPr>
        <w:t xml:space="preserve"> prossimi incontri di coordinamento dell’ICCAT per sollecitare la Commissione affinché: </w:t>
      </w:r>
    </w:p>
    <w:p w:rsidR="00714E0F" w:rsidRPr="008F2609" w:rsidRDefault="002D46A4" w:rsidP="00714E0F">
      <w:pPr>
        <w:pStyle w:val="Paragrafoelenco"/>
        <w:numPr>
          <w:ilvl w:val="1"/>
          <w:numId w:val="20"/>
        </w:numPr>
        <w:ind w:left="960" w:hanging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F2609">
        <w:rPr>
          <w:rFonts w:asciiTheme="majorHAnsi" w:hAnsiTheme="majorHAnsi" w:cstheme="majorHAnsi"/>
          <w:b/>
          <w:bCs/>
          <w:sz w:val="22"/>
          <w:szCs w:val="22"/>
        </w:rPr>
        <w:t xml:space="preserve">Metta fine alla dannosa ricerca di un insostenibile, impopolare e complesso schema </w:t>
      </w:r>
      <w:r w:rsidR="00B3537B">
        <w:rPr>
          <w:rFonts w:asciiTheme="majorHAnsi" w:hAnsiTheme="majorHAnsi" w:cstheme="majorHAnsi"/>
          <w:b/>
          <w:bCs/>
          <w:sz w:val="22"/>
          <w:szCs w:val="22"/>
        </w:rPr>
        <w:t xml:space="preserve">di </w:t>
      </w:r>
      <w:r w:rsidRPr="008F2609">
        <w:rPr>
          <w:rFonts w:asciiTheme="majorHAnsi" w:hAnsiTheme="majorHAnsi" w:cstheme="majorHAnsi"/>
          <w:b/>
          <w:bCs/>
          <w:sz w:val="22"/>
          <w:szCs w:val="22"/>
        </w:rPr>
        <w:t xml:space="preserve">quote </w:t>
      </w:r>
      <w:r w:rsidR="00B3537B">
        <w:rPr>
          <w:rFonts w:asciiTheme="majorHAnsi" w:hAnsiTheme="majorHAnsi" w:cstheme="majorHAnsi"/>
          <w:b/>
          <w:bCs/>
          <w:sz w:val="22"/>
          <w:szCs w:val="22"/>
        </w:rPr>
        <w:t>su</w:t>
      </w:r>
      <w:r w:rsidRPr="008F2609">
        <w:rPr>
          <w:rFonts w:asciiTheme="majorHAnsi" w:hAnsiTheme="majorHAnsi" w:cstheme="majorHAnsi"/>
          <w:b/>
          <w:bCs/>
          <w:sz w:val="22"/>
          <w:szCs w:val="22"/>
        </w:rPr>
        <w:t>gli squali, e</w:t>
      </w:r>
    </w:p>
    <w:p w:rsidR="00036064" w:rsidRPr="008F2609" w:rsidRDefault="002D46A4" w:rsidP="00714E0F">
      <w:pPr>
        <w:pStyle w:val="Paragrafoelenco"/>
        <w:numPr>
          <w:ilvl w:val="1"/>
          <w:numId w:val="20"/>
        </w:numPr>
        <w:ind w:left="960" w:hanging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F2609">
        <w:rPr>
          <w:rFonts w:asciiTheme="majorHAnsi" w:hAnsiTheme="majorHAnsi" w:cstheme="majorHAnsi"/>
          <w:b/>
          <w:bCs/>
          <w:sz w:val="22"/>
          <w:szCs w:val="22"/>
        </w:rPr>
        <w:t>Promuova invece</w:t>
      </w:r>
      <w:r w:rsidR="00B3537B">
        <w:rPr>
          <w:rFonts w:asciiTheme="majorHAnsi" w:hAnsiTheme="majorHAnsi" w:cstheme="majorHAnsi"/>
          <w:b/>
          <w:bCs/>
          <w:sz w:val="22"/>
          <w:szCs w:val="22"/>
        </w:rPr>
        <w:t>, e</w:t>
      </w:r>
      <w:r w:rsidRPr="008F2609">
        <w:rPr>
          <w:rFonts w:asciiTheme="majorHAnsi" w:hAnsiTheme="majorHAnsi" w:cstheme="majorHAnsi"/>
          <w:b/>
          <w:bCs/>
          <w:sz w:val="22"/>
          <w:szCs w:val="22"/>
        </w:rPr>
        <w:t xml:space="preserve"> senza eccezioni</w:t>
      </w:r>
      <w:r w:rsidR="00B3537B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8F2609">
        <w:rPr>
          <w:rFonts w:asciiTheme="majorHAnsi" w:hAnsiTheme="majorHAnsi" w:cstheme="majorHAnsi"/>
          <w:b/>
          <w:bCs/>
          <w:sz w:val="22"/>
          <w:szCs w:val="22"/>
        </w:rPr>
        <w:t xml:space="preserve"> il divieto </w:t>
      </w:r>
      <w:r w:rsidR="000B0C30" w:rsidRPr="008F2609">
        <w:rPr>
          <w:rFonts w:asciiTheme="majorHAnsi" w:hAnsiTheme="majorHAnsi" w:cstheme="majorHAnsi"/>
          <w:b/>
          <w:bCs/>
          <w:sz w:val="22"/>
          <w:szCs w:val="22"/>
        </w:rPr>
        <w:t>indicato e raccomandato dagli scienziati</w:t>
      </w:r>
      <w:r w:rsidR="00036064" w:rsidRPr="008F2609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:rsidR="00036064" w:rsidRPr="008F2609" w:rsidRDefault="00036064" w:rsidP="00036064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714E0F" w:rsidRPr="008F2609" w:rsidRDefault="002C3D2E" w:rsidP="00714E0F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Successivamente, le chiediamo di</w:t>
      </w:r>
      <w:r w:rsidR="000B0C30" w:rsidRPr="008F2609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impegnarsi per</w:t>
      </w:r>
      <w:r w:rsidR="000B0C30" w:rsidRPr="008F2609">
        <w:rPr>
          <w:rFonts w:asciiTheme="majorHAnsi" w:hAnsiTheme="majorHAnsi" w:cstheme="majorHAnsi"/>
          <w:sz w:val="22"/>
          <w:szCs w:val="22"/>
        </w:rPr>
        <w:t>:</w:t>
      </w:r>
    </w:p>
    <w:p w:rsidR="00714E0F" w:rsidRPr="008F2609" w:rsidRDefault="000B0C30" w:rsidP="00714E0F">
      <w:pPr>
        <w:pStyle w:val="Paragrafoelenco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F2609">
        <w:rPr>
          <w:rFonts w:asciiTheme="majorHAnsi" w:hAnsiTheme="majorHAnsi" w:cstheme="majorHAnsi"/>
          <w:sz w:val="22"/>
          <w:szCs w:val="22"/>
        </w:rPr>
        <w:t>Sostitu</w:t>
      </w:r>
      <w:r w:rsidR="002C3D2E">
        <w:rPr>
          <w:rFonts w:asciiTheme="majorHAnsi" w:hAnsiTheme="majorHAnsi" w:cstheme="majorHAnsi"/>
          <w:sz w:val="22"/>
          <w:szCs w:val="22"/>
        </w:rPr>
        <w:t xml:space="preserve">ire il nuovo limite di 288t relativo al totale ammissibile di catture degli </w:t>
      </w:r>
      <w:r w:rsidR="002C3D2E" w:rsidRPr="008F2609">
        <w:rPr>
          <w:rFonts w:asciiTheme="majorHAnsi" w:hAnsiTheme="majorHAnsi" w:cstheme="majorHAnsi"/>
          <w:sz w:val="22"/>
          <w:szCs w:val="22"/>
        </w:rPr>
        <w:t xml:space="preserve">squali mako dell’Atlantico </w:t>
      </w:r>
      <w:r w:rsidR="002C3D2E">
        <w:rPr>
          <w:rFonts w:asciiTheme="majorHAnsi" w:hAnsiTheme="majorHAnsi" w:cstheme="majorHAnsi"/>
          <w:sz w:val="22"/>
          <w:szCs w:val="22"/>
        </w:rPr>
        <w:t xml:space="preserve">fissato dalla EU </w:t>
      </w:r>
      <w:r w:rsidRPr="008F2609">
        <w:rPr>
          <w:rFonts w:asciiTheme="majorHAnsi" w:hAnsiTheme="majorHAnsi" w:cstheme="majorHAnsi"/>
          <w:sz w:val="22"/>
          <w:szCs w:val="22"/>
        </w:rPr>
        <w:t xml:space="preserve">con </w:t>
      </w:r>
      <w:r w:rsidR="00B3537B">
        <w:rPr>
          <w:rFonts w:asciiTheme="majorHAnsi" w:hAnsiTheme="majorHAnsi" w:cstheme="majorHAnsi"/>
          <w:sz w:val="22"/>
          <w:szCs w:val="22"/>
        </w:rPr>
        <w:t>un</w:t>
      </w:r>
      <w:r w:rsidRPr="008F2609">
        <w:rPr>
          <w:rFonts w:asciiTheme="majorHAnsi" w:hAnsiTheme="majorHAnsi" w:cstheme="majorHAnsi"/>
          <w:sz w:val="22"/>
          <w:szCs w:val="22"/>
        </w:rPr>
        <w:t xml:space="preserve"> divieto applicabile </w:t>
      </w:r>
      <w:r w:rsidR="002C3D2E">
        <w:rPr>
          <w:rFonts w:asciiTheme="majorHAnsi" w:hAnsiTheme="majorHAnsi" w:cstheme="majorHAnsi"/>
          <w:sz w:val="22"/>
          <w:szCs w:val="22"/>
        </w:rPr>
        <w:t xml:space="preserve">in tutta </w:t>
      </w:r>
      <w:r w:rsidRPr="008F2609">
        <w:rPr>
          <w:rFonts w:asciiTheme="majorHAnsi" w:hAnsiTheme="majorHAnsi" w:cstheme="majorHAnsi"/>
          <w:sz w:val="22"/>
          <w:szCs w:val="22"/>
        </w:rPr>
        <w:t>l’UE;</w:t>
      </w:r>
    </w:p>
    <w:p w:rsidR="000B0C30" w:rsidRPr="008F2609" w:rsidRDefault="000B0C30" w:rsidP="000B0C30">
      <w:pPr>
        <w:pStyle w:val="Paragrafoelenco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F2609">
        <w:rPr>
          <w:rFonts w:asciiTheme="majorHAnsi" w:hAnsiTheme="majorHAnsi" w:cstheme="majorHAnsi"/>
          <w:sz w:val="22"/>
          <w:szCs w:val="22"/>
        </w:rPr>
        <w:t>S</w:t>
      </w:r>
      <w:r w:rsidR="002C3D2E">
        <w:rPr>
          <w:rFonts w:asciiTheme="majorHAnsi" w:hAnsiTheme="majorHAnsi" w:cstheme="majorHAnsi"/>
          <w:sz w:val="22"/>
          <w:szCs w:val="22"/>
        </w:rPr>
        <w:t xml:space="preserve">ollecitare </w:t>
      </w:r>
      <w:r w:rsidRPr="008F2609">
        <w:rPr>
          <w:rFonts w:asciiTheme="majorHAnsi" w:hAnsiTheme="majorHAnsi" w:cstheme="majorHAnsi"/>
          <w:sz w:val="22"/>
          <w:szCs w:val="22"/>
        </w:rPr>
        <w:t xml:space="preserve">gli scienziati dell’ICCAT a produrre altri pareri scientifici per ridurre drasticamente la mortalità degli squali mako, inserendo </w:t>
      </w:r>
      <w:r w:rsidR="008F2609" w:rsidRPr="008F2609">
        <w:rPr>
          <w:rFonts w:asciiTheme="majorHAnsi" w:hAnsiTheme="majorHAnsi" w:cstheme="majorHAnsi"/>
          <w:sz w:val="22"/>
          <w:szCs w:val="22"/>
        </w:rPr>
        <w:t>raccomandazioni</w:t>
      </w:r>
      <w:r w:rsidRPr="008F2609">
        <w:rPr>
          <w:rFonts w:asciiTheme="majorHAnsi" w:hAnsiTheme="majorHAnsi" w:cstheme="majorHAnsi"/>
          <w:sz w:val="22"/>
          <w:szCs w:val="22"/>
        </w:rPr>
        <w:t xml:space="preserve"> specifiche per la modifica delle attrezzature di pesca, zone/periodi di chiusura, ecc;</w:t>
      </w:r>
    </w:p>
    <w:p w:rsidR="000B0C30" w:rsidRPr="008F2609" w:rsidRDefault="000B0C30" w:rsidP="000B0C30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C63999" w:rsidRPr="008F2609" w:rsidRDefault="00B3537B" w:rsidP="000B0C30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Ringraziandola per </w:t>
      </w:r>
      <w:r w:rsidR="000B0C30" w:rsidRPr="008F2609">
        <w:rPr>
          <w:rFonts w:asciiTheme="majorHAnsi" w:hAnsiTheme="majorHAnsi" w:cstheme="majorHAnsi"/>
          <w:sz w:val="22"/>
          <w:szCs w:val="22"/>
        </w:rPr>
        <w:t>la sua attenzione verso la conservazione di questa specie seriamente a rischio</w:t>
      </w:r>
      <w:r>
        <w:rPr>
          <w:rFonts w:asciiTheme="majorHAnsi" w:hAnsiTheme="majorHAnsi" w:cstheme="majorHAnsi"/>
          <w:sz w:val="22"/>
          <w:szCs w:val="22"/>
        </w:rPr>
        <w:t>, le inviamo cordiali saluti</w:t>
      </w:r>
      <w:bookmarkStart w:id="0" w:name="_GoBack"/>
      <w:bookmarkEnd w:id="0"/>
      <w:r w:rsidR="000B0C30" w:rsidRPr="008F2609">
        <w:rPr>
          <w:rFonts w:asciiTheme="majorHAnsi" w:hAnsiTheme="majorHAnsi" w:cstheme="majorHAnsi"/>
          <w:sz w:val="22"/>
          <w:szCs w:val="22"/>
        </w:rPr>
        <w:t>.</w:t>
      </w:r>
    </w:p>
    <w:p w:rsidR="00C63999" w:rsidRPr="008F2609" w:rsidRDefault="00C63999" w:rsidP="00C6399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B7373" w:rsidRPr="008F2609" w:rsidRDefault="000B0C30" w:rsidP="007013F8">
      <w:pPr>
        <w:rPr>
          <w:rFonts w:asciiTheme="majorHAnsi" w:eastAsia="Calibri" w:hAnsiTheme="majorHAnsi" w:cstheme="majorHAnsi"/>
          <w:noProof/>
          <w:sz w:val="22"/>
          <w:szCs w:val="22"/>
        </w:rPr>
      </w:pPr>
      <w:r w:rsidRPr="008F2609">
        <w:rPr>
          <w:rFonts w:asciiTheme="majorHAnsi" w:eastAsia="Microsoft JhengHei" w:hAnsiTheme="majorHAnsi" w:cstheme="majorHAnsi"/>
          <w:spacing w:val="-6"/>
          <w:sz w:val="22"/>
          <w:szCs w:val="22"/>
        </w:rPr>
        <w:t>Distinti saluti</w:t>
      </w:r>
    </w:p>
    <w:p w:rsidR="00714E0F" w:rsidRPr="008F2609" w:rsidRDefault="00714E0F" w:rsidP="007013F8">
      <w:pPr>
        <w:rPr>
          <w:rFonts w:asciiTheme="majorHAnsi" w:eastAsia="Calibri" w:hAnsiTheme="majorHAnsi" w:cstheme="majorHAnsi"/>
          <w:noProof/>
          <w:sz w:val="22"/>
          <w:szCs w:val="22"/>
        </w:rPr>
      </w:pPr>
    </w:p>
    <w:p w:rsidR="00714E0F" w:rsidRPr="008F2609" w:rsidRDefault="00714E0F" w:rsidP="007013F8">
      <w:pPr>
        <w:rPr>
          <w:rFonts w:asciiTheme="majorHAnsi" w:eastAsia="Calibri" w:hAnsiTheme="majorHAnsi" w:cstheme="majorHAnsi"/>
          <w:noProof/>
          <w:sz w:val="22"/>
          <w:szCs w:val="22"/>
        </w:rPr>
      </w:pPr>
    </w:p>
    <w:p w:rsidR="00714E0F" w:rsidRPr="008F2609" w:rsidRDefault="00714E0F" w:rsidP="007013F8">
      <w:pPr>
        <w:rPr>
          <w:rFonts w:asciiTheme="majorHAnsi" w:eastAsia="Calibri" w:hAnsiTheme="majorHAnsi" w:cstheme="majorHAnsi"/>
          <w:noProof/>
          <w:sz w:val="22"/>
          <w:szCs w:val="22"/>
        </w:rPr>
      </w:pPr>
    </w:p>
    <w:p w:rsidR="00714E0F" w:rsidRPr="008F2609" w:rsidRDefault="009F24A1" w:rsidP="007013F8">
      <w:pPr>
        <w:rPr>
          <w:rFonts w:asciiTheme="majorHAnsi" w:eastAsia="Calibri" w:hAnsiTheme="majorHAnsi" w:cstheme="majorHAnsi"/>
          <w:noProof/>
          <w:sz w:val="22"/>
          <w:szCs w:val="22"/>
          <w:highlight w:val="yellow"/>
        </w:rPr>
      </w:pPr>
      <w:r w:rsidRPr="008F2609">
        <w:rPr>
          <w:rFonts w:asciiTheme="majorHAnsi" w:eastAsia="Calibri" w:hAnsiTheme="majorHAnsi" w:cstheme="majorHAnsi"/>
          <w:noProof/>
          <w:sz w:val="22"/>
          <w:szCs w:val="22"/>
          <w:highlight w:val="yellow"/>
        </w:rPr>
        <w:t>Name</w:t>
      </w:r>
    </w:p>
    <w:p w:rsidR="00714E0F" w:rsidRPr="008F2609" w:rsidRDefault="009F24A1" w:rsidP="007013F8">
      <w:pPr>
        <w:rPr>
          <w:rFonts w:asciiTheme="majorHAnsi" w:eastAsia="Microsoft JhengHei" w:hAnsiTheme="majorHAnsi" w:cstheme="majorHAnsi"/>
          <w:spacing w:val="-6"/>
          <w:sz w:val="22"/>
          <w:szCs w:val="22"/>
        </w:rPr>
      </w:pPr>
      <w:r w:rsidRPr="008F2609">
        <w:rPr>
          <w:rFonts w:asciiTheme="majorHAnsi" w:eastAsia="Calibri" w:hAnsiTheme="majorHAnsi" w:cstheme="majorHAnsi"/>
          <w:noProof/>
          <w:sz w:val="22"/>
          <w:szCs w:val="22"/>
          <w:highlight w:val="yellow"/>
        </w:rPr>
        <w:t>Organisation Name</w:t>
      </w:r>
    </w:p>
    <w:sectPr w:rsidR="00714E0F" w:rsidRPr="008F2609" w:rsidSect="00714E0F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309" w:rsidRDefault="00E21309" w:rsidP="000305FB">
      <w:r>
        <w:separator/>
      </w:r>
    </w:p>
  </w:endnote>
  <w:endnote w:type="continuationSeparator" w:id="1">
    <w:p w:rsidR="00E21309" w:rsidRDefault="00E21309" w:rsidP="00030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﷽﷽﷽﷽﷽﷽뺭庠ꔱ뫝뻀܇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309" w:rsidRDefault="00E21309" w:rsidP="000305FB">
      <w:r>
        <w:separator/>
      </w:r>
    </w:p>
  </w:footnote>
  <w:footnote w:type="continuationSeparator" w:id="1">
    <w:p w:rsidR="00E21309" w:rsidRDefault="00E21309" w:rsidP="00030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ACAA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04021"/>
    <w:multiLevelType w:val="hybridMultilevel"/>
    <w:tmpl w:val="D9C854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477DA9"/>
    <w:multiLevelType w:val="hybridMultilevel"/>
    <w:tmpl w:val="FE50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B6CD7"/>
    <w:multiLevelType w:val="hybridMultilevel"/>
    <w:tmpl w:val="68249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4272C"/>
    <w:multiLevelType w:val="hybridMultilevel"/>
    <w:tmpl w:val="C250E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80888"/>
    <w:multiLevelType w:val="hybridMultilevel"/>
    <w:tmpl w:val="F91E8E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91E0F"/>
    <w:multiLevelType w:val="hybridMultilevel"/>
    <w:tmpl w:val="B5843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2698C"/>
    <w:multiLevelType w:val="hybridMultilevel"/>
    <w:tmpl w:val="C9AE9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3502F"/>
    <w:multiLevelType w:val="hybridMultilevel"/>
    <w:tmpl w:val="B160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C6C38"/>
    <w:multiLevelType w:val="hybridMultilevel"/>
    <w:tmpl w:val="E1A29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B6454"/>
    <w:multiLevelType w:val="hybridMultilevel"/>
    <w:tmpl w:val="741CE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F17190"/>
    <w:multiLevelType w:val="hybridMultilevel"/>
    <w:tmpl w:val="CFDA7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0660D"/>
    <w:multiLevelType w:val="hybridMultilevel"/>
    <w:tmpl w:val="7B420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933A8"/>
    <w:multiLevelType w:val="hybridMultilevel"/>
    <w:tmpl w:val="08EC8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57B6D"/>
    <w:multiLevelType w:val="hybridMultilevel"/>
    <w:tmpl w:val="B2304E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57AF9"/>
    <w:multiLevelType w:val="hybridMultilevel"/>
    <w:tmpl w:val="D64EF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57D41"/>
    <w:multiLevelType w:val="hybridMultilevel"/>
    <w:tmpl w:val="08F02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23FFD"/>
    <w:multiLevelType w:val="hybridMultilevel"/>
    <w:tmpl w:val="2D48B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7014A"/>
    <w:multiLevelType w:val="multilevel"/>
    <w:tmpl w:val="4ED0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FD0DEB"/>
    <w:multiLevelType w:val="hybridMultilevel"/>
    <w:tmpl w:val="476A2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A6B47"/>
    <w:multiLevelType w:val="hybridMultilevel"/>
    <w:tmpl w:val="A32A1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7"/>
  </w:num>
  <w:num w:numId="8">
    <w:abstractNumId w:val="19"/>
  </w:num>
  <w:num w:numId="9">
    <w:abstractNumId w:val="4"/>
  </w:num>
  <w:num w:numId="10">
    <w:abstractNumId w:val="9"/>
  </w:num>
  <w:num w:numId="11">
    <w:abstractNumId w:val="13"/>
  </w:num>
  <w:num w:numId="12">
    <w:abstractNumId w:val="14"/>
  </w:num>
  <w:num w:numId="13">
    <w:abstractNumId w:val="16"/>
  </w:num>
  <w:num w:numId="14">
    <w:abstractNumId w:val="6"/>
  </w:num>
  <w:num w:numId="15">
    <w:abstractNumId w:val="5"/>
  </w:num>
  <w:num w:numId="16">
    <w:abstractNumId w:val="18"/>
  </w:num>
  <w:num w:numId="17">
    <w:abstractNumId w:val="20"/>
  </w:num>
  <w:num w:numId="18">
    <w:abstractNumId w:val="1"/>
  </w:num>
  <w:num w:numId="19">
    <w:abstractNumId w:val="15"/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312D2"/>
    <w:rsid w:val="00000EA3"/>
    <w:rsid w:val="00003477"/>
    <w:rsid w:val="0000788E"/>
    <w:rsid w:val="00013EC0"/>
    <w:rsid w:val="000178DA"/>
    <w:rsid w:val="000264B6"/>
    <w:rsid w:val="000305FB"/>
    <w:rsid w:val="000312D2"/>
    <w:rsid w:val="000318D0"/>
    <w:rsid w:val="00036064"/>
    <w:rsid w:val="00036F0F"/>
    <w:rsid w:val="000404E3"/>
    <w:rsid w:val="000447CF"/>
    <w:rsid w:val="000454E4"/>
    <w:rsid w:val="0004695E"/>
    <w:rsid w:val="00046D84"/>
    <w:rsid w:val="00046D9D"/>
    <w:rsid w:val="00046E91"/>
    <w:rsid w:val="00047356"/>
    <w:rsid w:val="00051CCA"/>
    <w:rsid w:val="000569B6"/>
    <w:rsid w:val="00063E0A"/>
    <w:rsid w:val="00071ABC"/>
    <w:rsid w:val="00073B0A"/>
    <w:rsid w:val="00082071"/>
    <w:rsid w:val="00083E02"/>
    <w:rsid w:val="00090E34"/>
    <w:rsid w:val="00093650"/>
    <w:rsid w:val="000A1140"/>
    <w:rsid w:val="000B0C30"/>
    <w:rsid w:val="000B4FD6"/>
    <w:rsid w:val="000C01A9"/>
    <w:rsid w:val="000C4F14"/>
    <w:rsid w:val="000D34B5"/>
    <w:rsid w:val="000D4186"/>
    <w:rsid w:val="000E2290"/>
    <w:rsid w:val="000E2BE5"/>
    <w:rsid w:val="00106128"/>
    <w:rsid w:val="00111A0A"/>
    <w:rsid w:val="001133EC"/>
    <w:rsid w:val="00116A1C"/>
    <w:rsid w:val="001268B4"/>
    <w:rsid w:val="00126C28"/>
    <w:rsid w:val="001314B3"/>
    <w:rsid w:val="0013320D"/>
    <w:rsid w:val="00135D57"/>
    <w:rsid w:val="00136145"/>
    <w:rsid w:val="00142FBC"/>
    <w:rsid w:val="00156467"/>
    <w:rsid w:val="001619D2"/>
    <w:rsid w:val="00164073"/>
    <w:rsid w:val="00165DFB"/>
    <w:rsid w:val="001701A2"/>
    <w:rsid w:val="00171BB1"/>
    <w:rsid w:val="00173163"/>
    <w:rsid w:val="001779FD"/>
    <w:rsid w:val="00186800"/>
    <w:rsid w:val="0018723D"/>
    <w:rsid w:val="001876AB"/>
    <w:rsid w:val="001903ED"/>
    <w:rsid w:val="001A4C46"/>
    <w:rsid w:val="001A5461"/>
    <w:rsid w:val="001A5DC8"/>
    <w:rsid w:val="001B4D79"/>
    <w:rsid w:val="001C3C63"/>
    <w:rsid w:val="001D3B63"/>
    <w:rsid w:val="001D531C"/>
    <w:rsid w:val="001E02BE"/>
    <w:rsid w:val="001E2A6B"/>
    <w:rsid w:val="001F19F8"/>
    <w:rsid w:val="001F4999"/>
    <w:rsid w:val="001F703B"/>
    <w:rsid w:val="002127B5"/>
    <w:rsid w:val="00212C7F"/>
    <w:rsid w:val="0021576E"/>
    <w:rsid w:val="002176DE"/>
    <w:rsid w:val="002203B2"/>
    <w:rsid w:val="00225D8E"/>
    <w:rsid w:val="00227380"/>
    <w:rsid w:val="00227E14"/>
    <w:rsid w:val="0023577A"/>
    <w:rsid w:val="002359D9"/>
    <w:rsid w:val="00236281"/>
    <w:rsid w:val="00237D8B"/>
    <w:rsid w:val="00245B63"/>
    <w:rsid w:val="00252446"/>
    <w:rsid w:val="00260A06"/>
    <w:rsid w:val="002661F6"/>
    <w:rsid w:val="00272FD3"/>
    <w:rsid w:val="002816FF"/>
    <w:rsid w:val="00291180"/>
    <w:rsid w:val="00293EB2"/>
    <w:rsid w:val="002A52D3"/>
    <w:rsid w:val="002A5670"/>
    <w:rsid w:val="002B1D47"/>
    <w:rsid w:val="002B3580"/>
    <w:rsid w:val="002B47AF"/>
    <w:rsid w:val="002B6D0C"/>
    <w:rsid w:val="002B71B5"/>
    <w:rsid w:val="002C0B2E"/>
    <w:rsid w:val="002C15B6"/>
    <w:rsid w:val="002C1B57"/>
    <w:rsid w:val="002C26E0"/>
    <w:rsid w:val="002C3D2E"/>
    <w:rsid w:val="002D46A4"/>
    <w:rsid w:val="002D52CE"/>
    <w:rsid w:val="002E0EDA"/>
    <w:rsid w:val="002E465E"/>
    <w:rsid w:val="002F67BE"/>
    <w:rsid w:val="00301C13"/>
    <w:rsid w:val="00305E82"/>
    <w:rsid w:val="00311D16"/>
    <w:rsid w:val="00313FB6"/>
    <w:rsid w:val="0031430E"/>
    <w:rsid w:val="00316F79"/>
    <w:rsid w:val="0032542D"/>
    <w:rsid w:val="00325857"/>
    <w:rsid w:val="003317EF"/>
    <w:rsid w:val="00331875"/>
    <w:rsid w:val="00340810"/>
    <w:rsid w:val="0034185F"/>
    <w:rsid w:val="00342B46"/>
    <w:rsid w:val="00345CA9"/>
    <w:rsid w:val="003666E0"/>
    <w:rsid w:val="00370C30"/>
    <w:rsid w:val="00373838"/>
    <w:rsid w:val="00376282"/>
    <w:rsid w:val="00377A79"/>
    <w:rsid w:val="003827D9"/>
    <w:rsid w:val="003867BC"/>
    <w:rsid w:val="00391F71"/>
    <w:rsid w:val="003926CF"/>
    <w:rsid w:val="00395A27"/>
    <w:rsid w:val="0039604C"/>
    <w:rsid w:val="003A6D35"/>
    <w:rsid w:val="003A7D72"/>
    <w:rsid w:val="003B1A4D"/>
    <w:rsid w:val="003B70A6"/>
    <w:rsid w:val="003C3221"/>
    <w:rsid w:val="003D07DF"/>
    <w:rsid w:val="003D1A9E"/>
    <w:rsid w:val="003D47BA"/>
    <w:rsid w:val="003D5350"/>
    <w:rsid w:val="003D53E6"/>
    <w:rsid w:val="003D6340"/>
    <w:rsid w:val="003E6EB7"/>
    <w:rsid w:val="003E74D2"/>
    <w:rsid w:val="003F1899"/>
    <w:rsid w:val="003F4946"/>
    <w:rsid w:val="003F6BC4"/>
    <w:rsid w:val="00406180"/>
    <w:rsid w:val="00413702"/>
    <w:rsid w:val="0042133E"/>
    <w:rsid w:val="00422CE6"/>
    <w:rsid w:val="00425AED"/>
    <w:rsid w:val="00430712"/>
    <w:rsid w:val="004321EA"/>
    <w:rsid w:val="00433E8B"/>
    <w:rsid w:val="004438D7"/>
    <w:rsid w:val="00445713"/>
    <w:rsid w:val="0045123A"/>
    <w:rsid w:val="00456EBF"/>
    <w:rsid w:val="00457521"/>
    <w:rsid w:val="00465322"/>
    <w:rsid w:val="00467EB1"/>
    <w:rsid w:val="004778A4"/>
    <w:rsid w:val="00483DC3"/>
    <w:rsid w:val="00484798"/>
    <w:rsid w:val="00496AB3"/>
    <w:rsid w:val="004A3FDB"/>
    <w:rsid w:val="004A4869"/>
    <w:rsid w:val="004A6851"/>
    <w:rsid w:val="004B2E39"/>
    <w:rsid w:val="004B74AA"/>
    <w:rsid w:val="004B779E"/>
    <w:rsid w:val="004C0BF7"/>
    <w:rsid w:val="004C32CD"/>
    <w:rsid w:val="004C486A"/>
    <w:rsid w:val="004D0D40"/>
    <w:rsid w:val="004D1AA9"/>
    <w:rsid w:val="004F1289"/>
    <w:rsid w:val="004F3624"/>
    <w:rsid w:val="00503840"/>
    <w:rsid w:val="00504ACF"/>
    <w:rsid w:val="00504B5A"/>
    <w:rsid w:val="00512322"/>
    <w:rsid w:val="00512ACB"/>
    <w:rsid w:val="00535F2D"/>
    <w:rsid w:val="00544575"/>
    <w:rsid w:val="00552F02"/>
    <w:rsid w:val="00554756"/>
    <w:rsid w:val="0056506C"/>
    <w:rsid w:val="00570833"/>
    <w:rsid w:val="0057149A"/>
    <w:rsid w:val="005726DC"/>
    <w:rsid w:val="005733D3"/>
    <w:rsid w:val="00585914"/>
    <w:rsid w:val="00597833"/>
    <w:rsid w:val="005A04BD"/>
    <w:rsid w:val="005A606E"/>
    <w:rsid w:val="005A686A"/>
    <w:rsid w:val="005A7927"/>
    <w:rsid w:val="005B0173"/>
    <w:rsid w:val="005B1008"/>
    <w:rsid w:val="005B575B"/>
    <w:rsid w:val="005B5DF2"/>
    <w:rsid w:val="005B65AC"/>
    <w:rsid w:val="005C2451"/>
    <w:rsid w:val="005C5648"/>
    <w:rsid w:val="005D1F31"/>
    <w:rsid w:val="005D2D55"/>
    <w:rsid w:val="005D3C02"/>
    <w:rsid w:val="005D3C87"/>
    <w:rsid w:val="005D77BE"/>
    <w:rsid w:val="005E16A6"/>
    <w:rsid w:val="005E1BE3"/>
    <w:rsid w:val="005E3FC2"/>
    <w:rsid w:val="005E7542"/>
    <w:rsid w:val="005F36E3"/>
    <w:rsid w:val="00605FDE"/>
    <w:rsid w:val="00606C30"/>
    <w:rsid w:val="0060791D"/>
    <w:rsid w:val="00611E53"/>
    <w:rsid w:val="006136EF"/>
    <w:rsid w:val="00620375"/>
    <w:rsid w:val="006207F5"/>
    <w:rsid w:val="00621186"/>
    <w:rsid w:val="00623B9C"/>
    <w:rsid w:val="006249AB"/>
    <w:rsid w:val="00627B61"/>
    <w:rsid w:val="00644FF7"/>
    <w:rsid w:val="006515D6"/>
    <w:rsid w:val="00667904"/>
    <w:rsid w:val="00671064"/>
    <w:rsid w:val="00671281"/>
    <w:rsid w:val="00672C5D"/>
    <w:rsid w:val="00675130"/>
    <w:rsid w:val="00681263"/>
    <w:rsid w:val="006840D6"/>
    <w:rsid w:val="00696C3F"/>
    <w:rsid w:val="00697CC0"/>
    <w:rsid w:val="006A0CD0"/>
    <w:rsid w:val="006A2395"/>
    <w:rsid w:val="006A495E"/>
    <w:rsid w:val="006B1FC7"/>
    <w:rsid w:val="006B7373"/>
    <w:rsid w:val="006C0279"/>
    <w:rsid w:val="006C0A75"/>
    <w:rsid w:val="006C7D45"/>
    <w:rsid w:val="006E09AE"/>
    <w:rsid w:val="006E300D"/>
    <w:rsid w:val="006E33BC"/>
    <w:rsid w:val="006E7134"/>
    <w:rsid w:val="006F21DC"/>
    <w:rsid w:val="006F26E5"/>
    <w:rsid w:val="007013F8"/>
    <w:rsid w:val="00706567"/>
    <w:rsid w:val="007065C3"/>
    <w:rsid w:val="00714E0F"/>
    <w:rsid w:val="00715550"/>
    <w:rsid w:val="00720232"/>
    <w:rsid w:val="007253B4"/>
    <w:rsid w:val="00737DA6"/>
    <w:rsid w:val="00737EF8"/>
    <w:rsid w:val="00741AF4"/>
    <w:rsid w:val="007446DC"/>
    <w:rsid w:val="007453D1"/>
    <w:rsid w:val="007460A8"/>
    <w:rsid w:val="0075229E"/>
    <w:rsid w:val="00754F80"/>
    <w:rsid w:val="00755F80"/>
    <w:rsid w:val="0078140C"/>
    <w:rsid w:val="00784DFB"/>
    <w:rsid w:val="00786A5B"/>
    <w:rsid w:val="007914A1"/>
    <w:rsid w:val="00792B1B"/>
    <w:rsid w:val="007A5CDB"/>
    <w:rsid w:val="007B01D7"/>
    <w:rsid w:val="007B10BC"/>
    <w:rsid w:val="007D32F7"/>
    <w:rsid w:val="007D42B7"/>
    <w:rsid w:val="007E1304"/>
    <w:rsid w:val="007F6500"/>
    <w:rsid w:val="008042FD"/>
    <w:rsid w:val="00805D9C"/>
    <w:rsid w:val="00807587"/>
    <w:rsid w:val="0081293A"/>
    <w:rsid w:val="0082541F"/>
    <w:rsid w:val="00842DCE"/>
    <w:rsid w:val="00851B87"/>
    <w:rsid w:val="00860F41"/>
    <w:rsid w:val="00864E32"/>
    <w:rsid w:val="00866C9C"/>
    <w:rsid w:val="00866FE0"/>
    <w:rsid w:val="00867954"/>
    <w:rsid w:val="00892C23"/>
    <w:rsid w:val="008A317A"/>
    <w:rsid w:val="008A63EF"/>
    <w:rsid w:val="008B24A2"/>
    <w:rsid w:val="008B37AF"/>
    <w:rsid w:val="008B4751"/>
    <w:rsid w:val="008C30BF"/>
    <w:rsid w:val="008C604D"/>
    <w:rsid w:val="008D070E"/>
    <w:rsid w:val="008D1B12"/>
    <w:rsid w:val="008D3D31"/>
    <w:rsid w:val="008D6A46"/>
    <w:rsid w:val="008E22E3"/>
    <w:rsid w:val="008E30F1"/>
    <w:rsid w:val="008F163B"/>
    <w:rsid w:val="008F2609"/>
    <w:rsid w:val="008F71DC"/>
    <w:rsid w:val="009021C9"/>
    <w:rsid w:val="00905AA2"/>
    <w:rsid w:val="0090683A"/>
    <w:rsid w:val="0091104E"/>
    <w:rsid w:val="00914708"/>
    <w:rsid w:val="00925F2C"/>
    <w:rsid w:val="00934283"/>
    <w:rsid w:val="009374D9"/>
    <w:rsid w:val="00942619"/>
    <w:rsid w:val="00943CAD"/>
    <w:rsid w:val="00950538"/>
    <w:rsid w:val="00953800"/>
    <w:rsid w:val="00955A38"/>
    <w:rsid w:val="00973862"/>
    <w:rsid w:val="00983F20"/>
    <w:rsid w:val="00984B4C"/>
    <w:rsid w:val="00986D52"/>
    <w:rsid w:val="009903F3"/>
    <w:rsid w:val="00992FBB"/>
    <w:rsid w:val="009A4941"/>
    <w:rsid w:val="009C122B"/>
    <w:rsid w:val="009D5380"/>
    <w:rsid w:val="009E0483"/>
    <w:rsid w:val="009E45B6"/>
    <w:rsid w:val="009E4F61"/>
    <w:rsid w:val="009E73EC"/>
    <w:rsid w:val="009E7697"/>
    <w:rsid w:val="009E783B"/>
    <w:rsid w:val="009F01D4"/>
    <w:rsid w:val="009F0A79"/>
    <w:rsid w:val="009F24A1"/>
    <w:rsid w:val="009F28EF"/>
    <w:rsid w:val="009F7369"/>
    <w:rsid w:val="00A10516"/>
    <w:rsid w:val="00A12050"/>
    <w:rsid w:val="00A14CF3"/>
    <w:rsid w:val="00A16A74"/>
    <w:rsid w:val="00A17556"/>
    <w:rsid w:val="00A24CA2"/>
    <w:rsid w:val="00A25F3F"/>
    <w:rsid w:val="00A303E3"/>
    <w:rsid w:val="00A33AF9"/>
    <w:rsid w:val="00A34D14"/>
    <w:rsid w:val="00A3603D"/>
    <w:rsid w:val="00A37BD3"/>
    <w:rsid w:val="00A458DD"/>
    <w:rsid w:val="00A534C4"/>
    <w:rsid w:val="00A56BF3"/>
    <w:rsid w:val="00A64E84"/>
    <w:rsid w:val="00A663D1"/>
    <w:rsid w:val="00A70ABB"/>
    <w:rsid w:val="00A771EC"/>
    <w:rsid w:val="00A800D1"/>
    <w:rsid w:val="00A80F21"/>
    <w:rsid w:val="00A81CE8"/>
    <w:rsid w:val="00A82ACA"/>
    <w:rsid w:val="00A85F4F"/>
    <w:rsid w:val="00A96CD4"/>
    <w:rsid w:val="00AA1828"/>
    <w:rsid w:val="00AA25CB"/>
    <w:rsid w:val="00AB0DE7"/>
    <w:rsid w:val="00AB15DB"/>
    <w:rsid w:val="00AB1A99"/>
    <w:rsid w:val="00AB4561"/>
    <w:rsid w:val="00AB6C23"/>
    <w:rsid w:val="00AB6EAD"/>
    <w:rsid w:val="00AC2587"/>
    <w:rsid w:val="00AC2E1A"/>
    <w:rsid w:val="00AC3F16"/>
    <w:rsid w:val="00AD4AD8"/>
    <w:rsid w:val="00AD714C"/>
    <w:rsid w:val="00AE381A"/>
    <w:rsid w:val="00AF00ED"/>
    <w:rsid w:val="00AF0E39"/>
    <w:rsid w:val="00AF4355"/>
    <w:rsid w:val="00B01922"/>
    <w:rsid w:val="00B02D7E"/>
    <w:rsid w:val="00B07DDA"/>
    <w:rsid w:val="00B11BA4"/>
    <w:rsid w:val="00B1326D"/>
    <w:rsid w:val="00B16E2C"/>
    <w:rsid w:val="00B22D1F"/>
    <w:rsid w:val="00B3025F"/>
    <w:rsid w:val="00B30449"/>
    <w:rsid w:val="00B33063"/>
    <w:rsid w:val="00B33853"/>
    <w:rsid w:val="00B3537B"/>
    <w:rsid w:val="00B37CDA"/>
    <w:rsid w:val="00B50D08"/>
    <w:rsid w:val="00B520E5"/>
    <w:rsid w:val="00B52890"/>
    <w:rsid w:val="00B54BFC"/>
    <w:rsid w:val="00B55B33"/>
    <w:rsid w:val="00B576BF"/>
    <w:rsid w:val="00B57A2D"/>
    <w:rsid w:val="00B76681"/>
    <w:rsid w:val="00B76761"/>
    <w:rsid w:val="00B80761"/>
    <w:rsid w:val="00B91D55"/>
    <w:rsid w:val="00B971B6"/>
    <w:rsid w:val="00BA28F0"/>
    <w:rsid w:val="00BA2F9A"/>
    <w:rsid w:val="00BB49AD"/>
    <w:rsid w:val="00BB4EA8"/>
    <w:rsid w:val="00BB5E78"/>
    <w:rsid w:val="00BB7DE8"/>
    <w:rsid w:val="00BC004F"/>
    <w:rsid w:val="00BC50D5"/>
    <w:rsid w:val="00BC6747"/>
    <w:rsid w:val="00BD2EE0"/>
    <w:rsid w:val="00BD314B"/>
    <w:rsid w:val="00BD527E"/>
    <w:rsid w:val="00BE143E"/>
    <w:rsid w:val="00BF3AD4"/>
    <w:rsid w:val="00C00E3A"/>
    <w:rsid w:val="00C04F76"/>
    <w:rsid w:val="00C145F0"/>
    <w:rsid w:val="00C16758"/>
    <w:rsid w:val="00C167BE"/>
    <w:rsid w:val="00C21708"/>
    <w:rsid w:val="00C21C89"/>
    <w:rsid w:val="00C22606"/>
    <w:rsid w:val="00C240FD"/>
    <w:rsid w:val="00C256E3"/>
    <w:rsid w:val="00C275B8"/>
    <w:rsid w:val="00C3505E"/>
    <w:rsid w:val="00C352E3"/>
    <w:rsid w:val="00C4182E"/>
    <w:rsid w:val="00C41E39"/>
    <w:rsid w:val="00C50EA3"/>
    <w:rsid w:val="00C52CAA"/>
    <w:rsid w:val="00C538DA"/>
    <w:rsid w:val="00C54546"/>
    <w:rsid w:val="00C57B4F"/>
    <w:rsid w:val="00C63999"/>
    <w:rsid w:val="00C65121"/>
    <w:rsid w:val="00C660C4"/>
    <w:rsid w:val="00C721D6"/>
    <w:rsid w:val="00C765F0"/>
    <w:rsid w:val="00C842DD"/>
    <w:rsid w:val="00C84CAB"/>
    <w:rsid w:val="00C868C0"/>
    <w:rsid w:val="00C90C7E"/>
    <w:rsid w:val="00C9463A"/>
    <w:rsid w:val="00CA03DE"/>
    <w:rsid w:val="00CA0DAA"/>
    <w:rsid w:val="00CA4463"/>
    <w:rsid w:val="00CA5BFF"/>
    <w:rsid w:val="00CB0F37"/>
    <w:rsid w:val="00CB6B98"/>
    <w:rsid w:val="00CC5188"/>
    <w:rsid w:val="00CC6CA1"/>
    <w:rsid w:val="00CD7F62"/>
    <w:rsid w:val="00CE1825"/>
    <w:rsid w:val="00CE3858"/>
    <w:rsid w:val="00CE4B99"/>
    <w:rsid w:val="00CF292A"/>
    <w:rsid w:val="00CF3524"/>
    <w:rsid w:val="00CF618A"/>
    <w:rsid w:val="00CF6A96"/>
    <w:rsid w:val="00D1292E"/>
    <w:rsid w:val="00D1627E"/>
    <w:rsid w:val="00D1723F"/>
    <w:rsid w:val="00D1781E"/>
    <w:rsid w:val="00D322C9"/>
    <w:rsid w:val="00D53169"/>
    <w:rsid w:val="00D6080C"/>
    <w:rsid w:val="00D70323"/>
    <w:rsid w:val="00D7139C"/>
    <w:rsid w:val="00D811AC"/>
    <w:rsid w:val="00D90456"/>
    <w:rsid w:val="00D91F97"/>
    <w:rsid w:val="00DA6B5E"/>
    <w:rsid w:val="00DB41FC"/>
    <w:rsid w:val="00DB5918"/>
    <w:rsid w:val="00DC7635"/>
    <w:rsid w:val="00DD16F2"/>
    <w:rsid w:val="00DD5D46"/>
    <w:rsid w:val="00DD7949"/>
    <w:rsid w:val="00DE0047"/>
    <w:rsid w:val="00DE504A"/>
    <w:rsid w:val="00DE6928"/>
    <w:rsid w:val="00DF4261"/>
    <w:rsid w:val="00DF5AF8"/>
    <w:rsid w:val="00DF70F6"/>
    <w:rsid w:val="00DF7204"/>
    <w:rsid w:val="00DF7A9B"/>
    <w:rsid w:val="00E05197"/>
    <w:rsid w:val="00E12FA9"/>
    <w:rsid w:val="00E14E8B"/>
    <w:rsid w:val="00E17AE4"/>
    <w:rsid w:val="00E21309"/>
    <w:rsid w:val="00E26593"/>
    <w:rsid w:val="00E2699E"/>
    <w:rsid w:val="00E4154B"/>
    <w:rsid w:val="00E50E34"/>
    <w:rsid w:val="00E60D0A"/>
    <w:rsid w:val="00E65B0F"/>
    <w:rsid w:val="00E71CB9"/>
    <w:rsid w:val="00E76A37"/>
    <w:rsid w:val="00E926EC"/>
    <w:rsid w:val="00E96D35"/>
    <w:rsid w:val="00EB343E"/>
    <w:rsid w:val="00EC2BAD"/>
    <w:rsid w:val="00ED371E"/>
    <w:rsid w:val="00ED3803"/>
    <w:rsid w:val="00ED557C"/>
    <w:rsid w:val="00EF2749"/>
    <w:rsid w:val="00EF4B4B"/>
    <w:rsid w:val="00F00159"/>
    <w:rsid w:val="00F05FD7"/>
    <w:rsid w:val="00F064CE"/>
    <w:rsid w:val="00F0727D"/>
    <w:rsid w:val="00F11A13"/>
    <w:rsid w:val="00F16056"/>
    <w:rsid w:val="00F21D5F"/>
    <w:rsid w:val="00F238ED"/>
    <w:rsid w:val="00F27BD6"/>
    <w:rsid w:val="00F35196"/>
    <w:rsid w:val="00F375B0"/>
    <w:rsid w:val="00F37E10"/>
    <w:rsid w:val="00F41020"/>
    <w:rsid w:val="00F41D80"/>
    <w:rsid w:val="00F42203"/>
    <w:rsid w:val="00F4354A"/>
    <w:rsid w:val="00F547D7"/>
    <w:rsid w:val="00F54881"/>
    <w:rsid w:val="00F6284C"/>
    <w:rsid w:val="00F669EE"/>
    <w:rsid w:val="00F717A1"/>
    <w:rsid w:val="00F76A26"/>
    <w:rsid w:val="00F776AB"/>
    <w:rsid w:val="00F80939"/>
    <w:rsid w:val="00F85B9E"/>
    <w:rsid w:val="00F868F3"/>
    <w:rsid w:val="00F934C9"/>
    <w:rsid w:val="00F96C6F"/>
    <w:rsid w:val="00FB5948"/>
    <w:rsid w:val="00FB6320"/>
    <w:rsid w:val="00FC6420"/>
    <w:rsid w:val="00FE03F9"/>
    <w:rsid w:val="00FE1C2E"/>
    <w:rsid w:val="00FE20E7"/>
    <w:rsid w:val="00FE5D70"/>
    <w:rsid w:val="00FE72F2"/>
    <w:rsid w:val="00FE7769"/>
    <w:rsid w:val="00FE7D4E"/>
    <w:rsid w:val="00FF3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8C0"/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fordham">
    <w:name w:val="sfordham"/>
    <w:basedOn w:val="Carpredefinitoparagrafo"/>
    <w:semiHidden/>
    <w:rsid w:val="00C868C0"/>
    <w:rPr>
      <w:rFonts w:ascii="Perpetua" w:hAnsi="Perpetua"/>
      <w:b w:val="0"/>
      <w:bCs w:val="0"/>
      <w:i w:val="0"/>
      <w:iCs w:val="0"/>
      <w:strike w:val="0"/>
      <w:color w:val="000000"/>
      <w:sz w:val="32"/>
      <w:szCs w:val="32"/>
      <w:u w:val="none"/>
    </w:rPr>
  </w:style>
  <w:style w:type="paragraph" w:styleId="Testofumetto">
    <w:name w:val="Balloon Text"/>
    <w:basedOn w:val="Normale"/>
    <w:semiHidden/>
    <w:rsid w:val="002B3580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2B358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34D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il">
    <w:name w:val="il"/>
    <w:basedOn w:val="Carpredefinitoparagrafo"/>
    <w:rsid w:val="00FE7D4E"/>
  </w:style>
  <w:style w:type="character" w:styleId="Enfasicorsivo">
    <w:name w:val="Emphasis"/>
    <w:basedOn w:val="Carpredefinitoparagrafo"/>
    <w:uiPriority w:val="20"/>
    <w:qFormat/>
    <w:rsid w:val="00293EB2"/>
    <w:rPr>
      <w:i/>
      <w:iCs/>
    </w:rPr>
  </w:style>
  <w:style w:type="paragraph" w:styleId="Paragrafoelenco">
    <w:name w:val="List Paragraph"/>
    <w:basedOn w:val="Normale"/>
    <w:uiPriority w:val="34"/>
    <w:qFormat/>
    <w:rsid w:val="00DF7A9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999"/>
    <w:rPr>
      <w:color w:val="0000FF"/>
      <w:u w:val="single"/>
    </w:rPr>
  </w:style>
  <w:style w:type="paragraph" w:styleId="Nessunaspaziatura">
    <w:name w:val="No Spacing"/>
    <w:uiPriority w:val="1"/>
    <w:qFormat/>
    <w:rsid w:val="001F4999"/>
    <w:rPr>
      <w:sz w:val="24"/>
      <w:szCs w:val="24"/>
    </w:rPr>
  </w:style>
  <w:style w:type="character" w:styleId="Rimandonotaapidipagina">
    <w:name w:val="footnote reference"/>
    <w:uiPriority w:val="99"/>
    <w:unhideWhenUsed/>
    <w:rsid w:val="000305FB"/>
    <w:rPr>
      <w:vertAlign w:val="superscript"/>
    </w:rPr>
  </w:style>
  <w:style w:type="paragraph" w:styleId="Intestazione">
    <w:name w:val="header"/>
    <w:basedOn w:val="Normale"/>
    <w:link w:val="IntestazioneCarattere"/>
    <w:rsid w:val="00512ACB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12ACB"/>
    <w:rPr>
      <w:sz w:val="24"/>
      <w:szCs w:val="24"/>
    </w:rPr>
  </w:style>
  <w:style w:type="paragraph" w:styleId="Pidipagina">
    <w:name w:val="footer"/>
    <w:basedOn w:val="Normale"/>
    <w:link w:val="PidipaginaCarattere"/>
    <w:rsid w:val="00512ACB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rsid w:val="00512ACB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62118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211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2118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211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21186"/>
    <w:rPr>
      <w:b/>
      <w:bCs/>
    </w:rPr>
  </w:style>
  <w:style w:type="paragraph" w:styleId="NormaleWeb">
    <w:name w:val="Normal (Web)"/>
    <w:basedOn w:val="Normale"/>
    <w:uiPriority w:val="99"/>
    <w:unhideWhenUsed/>
    <w:rsid w:val="00BB5E7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164073"/>
  </w:style>
  <w:style w:type="paragraph" w:customStyle="1" w:styleId="m2313525802227682436msolistparagraph">
    <w:name w:val="m_2313525802227682436msolistparagraph"/>
    <w:basedOn w:val="Normale"/>
    <w:rsid w:val="00C63999"/>
    <w:pPr>
      <w:spacing w:before="100" w:beforeAutospacing="1" w:after="100" w:afterAutospacing="1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751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September 25, 2007</vt:lpstr>
      <vt:lpstr>September 25, 2007</vt:lpstr>
    </vt:vector>
  </TitlesOfParts>
  <Company>toc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25, 2007</dc:title>
  <dc:creator>sfordham</dc:creator>
  <cp:lastModifiedBy>GIOIA</cp:lastModifiedBy>
  <cp:revision>3</cp:revision>
  <cp:lastPrinted>2019-10-15T19:09:00Z</cp:lastPrinted>
  <dcterms:created xsi:type="dcterms:W3CDTF">2021-04-19T15:05:00Z</dcterms:created>
  <dcterms:modified xsi:type="dcterms:W3CDTF">2021-04-19T17:05:00Z</dcterms:modified>
</cp:coreProperties>
</file>